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343E" w:rsidRPr="003C670C" w:rsidRDefault="0002343E" w:rsidP="0002343E">
      <w:pPr>
        <w:jc w:val="center"/>
        <w:rPr>
          <w:rFonts w:ascii="Verdana" w:hAnsi="Verdana" w:cs="Tahoma"/>
          <w:sz w:val="16"/>
          <w:szCs w:val="16"/>
        </w:rPr>
      </w:pPr>
      <w:r w:rsidRPr="003C670C">
        <w:rPr>
          <w:rFonts w:ascii="Verdana" w:hAnsi="Verdana" w:cs="Tahoma"/>
          <w:sz w:val="16"/>
          <w:szCs w:val="16"/>
        </w:rPr>
        <w:object w:dxaOrig="5715" w:dyaOrig="6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3.5pt" o:ole="" fillcolor="window">
            <v:imagedata r:id="rId7" o:title=""/>
          </v:shape>
          <o:OLEObject Type="Embed" ProgID="PBrush" ShapeID="_x0000_i1025" DrawAspect="Content" ObjectID="_1674301258" r:id="rId8"/>
        </w:object>
      </w:r>
    </w:p>
    <w:tbl>
      <w:tblPr>
        <w:tblW w:w="966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6919"/>
        <w:gridCol w:w="1384"/>
      </w:tblGrid>
      <w:tr w:rsidR="0002343E" w:rsidRPr="003C670C" w:rsidTr="00755B81">
        <w:trPr>
          <w:trHeight w:val="149"/>
          <w:jc w:val="center"/>
        </w:trPr>
        <w:tc>
          <w:tcPr>
            <w:tcW w:w="1359" w:type="dxa"/>
          </w:tcPr>
          <w:p w:rsidR="0002343E" w:rsidRPr="003C670C" w:rsidRDefault="0002343E" w:rsidP="0002343E">
            <w:pPr>
              <w:spacing w:after="0" w:line="240" w:lineRule="auto"/>
              <w:ind w:left="284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919" w:type="dxa"/>
          </w:tcPr>
          <w:p w:rsidR="0002343E" w:rsidRPr="003C670C" w:rsidRDefault="0002343E" w:rsidP="0002343E">
            <w:pPr>
              <w:pStyle w:val="Ttulo1"/>
              <w:jc w:val="center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3C670C">
              <w:rPr>
                <w:rFonts w:ascii="Verdana" w:hAnsi="Verdana"/>
                <w:b w:val="0"/>
                <w:bCs w:val="0"/>
                <w:sz w:val="16"/>
                <w:szCs w:val="16"/>
              </w:rPr>
              <w:t>COMISSÃO INTERGESTORES BIPARTITE DO SISTEMA ÚNICO DE SAÚDE DO PARÁ</w:t>
            </w:r>
          </w:p>
        </w:tc>
        <w:tc>
          <w:tcPr>
            <w:tcW w:w="1384" w:type="dxa"/>
          </w:tcPr>
          <w:p w:rsidR="0002343E" w:rsidRPr="003C670C" w:rsidRDefault="0002343E" w:rsidP="0002343E">
            <w:pPr>
              <w:spacing w:after="0" w:line="240" w:lineRule="auto"/>
              <w:ind w:left="284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2343E" w:rsidRPr="003C670C" w:rsidTr="00755B81">
        <w:trPr>
          <w:jc w:val="center"/>
        </w:trPr>
        <w:tc>
          <w:tcPr>
            <w:tcW w:w="1359" w:type="dxa"/>
          </w:tcPr>
          <w:p w:rsidR="0002343E" w:rsidRPr="003C670C" w:rsidRDefault="0002343E" w:rsidP="0002343E">
            <w:pPr>
              <w:pStyle w:val="Ttulo1"/>
              <w:jc w:val="center"/>
              <w:rPr>
                <w:rFonts w:ascii="Verdana" w:hAnsi="Verdana"/>
                <w:b w:val="0"/>
                <w:bCs w:val="0"/>
                <w:sz w:val="16"/>
                <w:szCs w:val="16"/>
                <w:lang w:val="en-US"/>
              </w:rPr>
            </w:pPr>
            <w:r w:rsidRPr="003C670C">
              <w:rPr>
                <w:rFonts w:ascii="Verdana" w:hAnsi="Verdana"/>
                <w:b w:val="0"/>
                <w:bCs w:val="0"/>
                <w:sz w:val="16"/>
                <w:szCs w:val="16"/>
                <w:lang w:val="en-US"/>
              </w:rPr>
              <w:t>C I B-SUS/PA</w:t>
            </w:r>
          </w:p>
        </w:tc>
        <w:tc>
          <w:tcPr>
            <w:tcW w:w="6919" w:type="dxa"/>
          </w:tcPr>
          <w:p w:rsidR="0002343E" w:rsidRPr="003C670C" w:rsidRDefault="0002343E" w:rsidP="0002343E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C670C">
              <w:rPr>
                <w:rFonts w:ascii="Verdana" w:hAnsi="Verdana"/>
                <w:bCs/>
                <w:sz w:val="16"/>
                <w:szCs w:val="16"/>
              </w:rPr>
              <w:t>SECRETARIA DE ESTADO DE SAÚDE PÚBLICA - SESPA</w:t>
            </w:r>
          </w:p>
        </w:tc>
        <w:tc>
          <w:tcPr>
            <w:tcW w:w="1384" w:type="dxa"/>
          </w:tcPr>
          <w:p w:rsidR="0002343E" w:rsidRPr="003C670C" w:rsidRDefault="0002343E" w:rsidP="0002343E">
            <w:pPr>
              <w:pStyle w:val="Ttulo2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3C670C">
              <w:rPr>
                <w:rFonts w:ascii="Verdana" w:hAnsi="Verdana"/>
                <w:b w:val="0"/>
                <w:bCs w:val="0"/>
                <w:sz w:val="16"/>
                <w:szCs w:val="16"/>
              </w:rPr>
              <w:t>CIB-SUS/PA</w:t>
            </w:r>
          </w:p>
        </w:tc>
      </w:tr>
      <w:tr w:rsidR="0002343E" w:rsidRPr="003C670C" w:rsidTr="00755B81">
        <w:trPr>
          <w:jc w:val="center"/>
        </w:trPr>
        <w:tc>
          <w:tcPr>
            <w:tcW w:w="1359" w:type="dxa"/>
          </w:tcPr>
          <w:p w:rsidR="0002343E" w:rsidRPr="003C670C" w:rsidRDefault="0002343E" w:rsidP="0002343E">
            <w:pPr>
              <w:spacing w:after="0" w:line="240" w:lineRule="auto"/>
              <w:ind w:left="284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919" w:type="dxa"/>
          </w:tcPr>
          <w:p w:rsidR="0002343E" w:rsidRPr="003C670C" w:rsidRDefault="0002343E" w:rsidP="0002343E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C670C">
              <w:rPr>
                <w:rFonts w:ascii="Verdana" w:hAnsi="Verdana"/>
                <w:bCs/>
                <w:sz w:val="16"/>
                <w:szCs w:val="16"/>
              </w:rPr>
              <w:t>COLEGIADO DE SECRETÁRIOS MUNICIPAIS DE SAÚDE</w:t>
            </w:r>
          </w:p>
        </w:tc>
        <w:tc>
          <w:tcPr>
            <w:tcW w:w="1384" w:type="dxa"/>
          </w:tcPr>
          <w:p w:rsidR="0002343E" w:rsidRPr="003C670C" w:rsidRDefault="0002343E" w:rsidP="0002343E">
            <w:pPr>
              <w:spacing w:after="0" w:line="240" w:lineRule="auto"/>
              <w:ind w:left="284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2343E" w:rsidRPr="003C670C" w:rsidTr="00755B81">
        <w:trPr>
          <w:jc w:val="center"/>
        </w:trPr>
        <w:tc>
          <w:tcPr>
            <w:tcW w:w="1359" w:type="dxa"/>
          </w:tcPr>
          <w:p w:rsidR="0002343E" w:rsidRPr="003C670C" w:rsidRDefault="0002343E" w:rsidP="0002343E">
            <w:pPr>
              <w:spacing w:after="0" w:line="240" w:lineRule="auto"/>
              <w:ind w:left="284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919" w:type="dxa"/>
          </w:tcPr>
          <w:p w:rsidR="0002343E" w:rsidRPr="003C670C" w:rsidRDefault="0002343E" w:rsidP="0002343E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C670C">
              <w:rPr>
                <w:rFonts w:ascii="Verdana" w:hAnsi="Verdana"/>
                <w:bCs/>
                <w:sz w:val="16"/>
                <w:szCs w:val="16"/>
              </w:rPr>
              <w:t>DO ESTADO DO PARÁ - COSEMS /PA</w:t>
            </w:r>
          </w:p>
        </w:tc>
        <w:tc>
          <w:tcPr>
            <w:tcW w:w="1384" w:type="dxa"/>
          </w:tcPr>
          <w:p w:rsidR="0002343E" w:rsidRPr="003C670C" w:rsidRDefault="0002343E" w:rsidP="0002343E">
            <w:pPr>
              <w:spacing w:after="0" w:line="240" w:lineRule="auto"/>
              <w:ind w:left="284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:rsidR="006A2B79" w:rsidRPr="003C670C" w:rsidRDefault="006A2B79" w:rsidP="006A2B79">
      <w:pPr>
        <w:pStyle w:val="Ttulo3"/>
        <w:tabs>
          <w:tab w:val="left" w:pos="0"/>
          <w:tab w:val="left" w:pos="2432"/>
        </w:tabs>
        <w:jc w:val="center"/>
        <w:rPr>
          <w:rFonts w:ascii="Verdana" w:hAnsi="Verdana" w:cs="Tahoma"/>
          <w:b/>
          <w:sz w:val="20"/>
          <w:szCs w:val="20"/>
        </w:rPr>
      </w:pPr>
    </w:p>
    <w:p w:rsidR="0002343E" w:rsidRPr="003C670C" w:rsidRDefault="000158E4" w:rsidP="006A2B79">
      <w:pPr>
        <w:pStyle w:val="Ttulo3"/>
        <w:tabs>
          <w:tab w:val="left" w:pos="0"/>
          <w:tab w:val="left" w:pos="2432"/>
        </w:tabs>
        <w:jc w:val="center"/>
        <w:rPr>
          <w:rFonts w:ascii="Verdana" w:hAnsi="Verdana"/>
          <w:b/>
          <w:sz w:val="19"/>
          <w:szCs w:val="19"/>
        </w:rPr>
      </w:pPr>
      <w:r w:rsidRPr="003C670C">
        <w:rPr>
          <w:rFonts w:ascii="Verdana" w:hAnsi="Verdana"/>
          <w:b/>
          <w:sz w:val="19"/>
          <w:szCs w:val="19"/>
        </w:rPr>
        <w:t>R</w:t>
      </w:r>
      <w:r w:rsidR="00BC0DD3" w:rsidRPr="003C670C">
        <w:rPr>
          <w:rFonts w:ascii="Verdana" w:hAnsi="Verdana"/>
          <w:b/>
          <w:sz w:val="19"/>
          <w:szCs w:val="19"/>
        </w:rPr>
        <w:t xml:space="preserve">esolução </w:t>
      </w:r>
      <w:r w:rsidR="00A141D9" w:rsidRPr="003C670C">
        <w:rPr>
          <w:rFonts w:ascii="Verdana" w:hAnsi="Verdana"/>
          <w:b/>
          <w:sz w:val="19"/>
          <w:szCs w:val="19"/>
        </w:rPr>
        <w:t>N</w:t>
      </w:r>
      <w:r w:rsidR="00BC0DD3" w:rsidRPr="003C670C">
        <w:rPr>
          <w:rFonts w:ascii="Verdana" w:hAnsi="Verdana"/>
          <w:b/>
          <w:sz w:val="19"/>
          <w:szCs w:val="19"/>
        </w:rPr>
        <w:t xml:space="preserve">º </w:t>
      </w:r>
      <w:r w:rsidR="00A141D9" w:rsidRPr="003C670C">
        <w:rPr>
          <w:rFonts w:ascii="Verdana" w:hAnsi="Verdana"/>
          <w:b/>
          <w:sz w:val="19"/>
          <w:szCs w:val="19"/>
        </w:rPr>
        <w:t>1</w:t>
      </w:r>
      <w:r w:rsidR="00266217" w:rsidRPr="003C670C">
        <w:rPr>
          <w:rFonts w:ascii="Verdana" w:hAnsi="Verdana"/>
          <w:b/>
          <w:sz w:val="19"/>
          <w:szCs w:val="19"/>
        </w:rPr>
        <w:t>1</w:t>
      </w:r>
      <w:r w:rsidR="00845AF3">
        <w:rPr>
          <w:rFonts w:ascii="Verdana" w:hAnsi="Verdana"/>
          <w:b/>
          <w:sz w:val="19"/>
          <w:szCs w:val="19"/>
        </w:rPr>
        <w:t>1</w:t>
      </w:r>
      <w:r w:rsidR="00A141D9" w:rsidRPr="003C670C">
        <w:rPr>
          <w:rFonts w:ascii="Verdana" w:hAnsi="Verdana"/>
          <w:b/>
          <w:sz w:val="19"/>
          <w:szCs w:val="19"/>
        </w:rPr>
        <w:t>,</w:t>
      </w:r>
      <w:r w:rsidR="00164F42" w:rsidRPr="003C670C">
        <w:rPr>
          <w:rFonts w:ascii="Verdana" w:hAnsi="Verdana"/>
          <w:b/>
          <w:sz w:val="19"/>
          <w:szCs w:val="19"/>
        </w:rPr>
        <w:t xml:space="preserve"> </w:t>
      </w:r>
      <w:r w:rsidR="00921B2D" w:rsidRPr="00202D03">
        <w:rPr>
          <w:rFonts w:ascii="Verdana" w:hAnsi="Verdana" w:cs="Arial"/>
          <w:b/>
          <w:bCs/>
          <w:sz w:val="18"/>
          <w:szCs w:val="18"/>
        </w:rPr>
        <w:t xml:space="preserve">de </w:t>
      </w:r>
      <w:r w:rsidR="00921B2D">
        <w:rPr>
          <w:rFonts w:ascii="Verdana" w:hAnsi="Verdana" w:cs="Arial"/>
          <w:b/>
          <w:bCs/>
          <w:sz w:val="18"/>
          <w:szCs w:val="18"/>
        </w:rPr>
        <w:t>0</w:t>
      </w:r>
      <w:r w:rsidR="00921B2D" w:rsidRPr="00202D03">
        <w:rPr>
          <w:rFonts w:ascii="Verdana" w:hAnsi="Verdana" w:cs="Arial"/>
          <w:b/>
          <w:bCs/>
          <w:sz w:val="18"/>
          <w:szCs w:val="18"/>
        </w:rPr>
        <w:t xml:space="preserve">4 de </w:t>
      </w:r>
      <w:r w:rsidR="00921B2D">
        <w:rPr>
          <w:rFonts w:ascii="Verdana" w:hAnsi="Verdana" w:cs="Arial"/>
          <w:b/>
          <w:bCs/>
          <w:sz w:val="18"/>
          <w:szCs w:val="18"/>
        </w:rPr>
        <w:t xml:space="preserve">janeiro </w:t>
      </w:r>
      <w:r w:rsidR="00921B2D" w:rsidRPr="00202D03">
        <w:rPr>
          <w:rFonts w:ascii="Verdana" w:hAnsi="Verdana" w:cs="Arial"/>
          <w:b/>
          <w:bCs/>
          <w:sz w:val="18"/>
          <w:szCs w:val="18"/>
        </w:rPr>
        <w:t>de 202</w:t>
      </w:r>
      <w:r w:rsidR="00921B2D">
        <w:rPr>
          <w:rFonts w:ascii="Verdana" w:hAnsi="Verdana" w:cs="Arial"/>
          <w:b/>
          <w:bCs/>
          <w:sz w:val="18"/>
          <w:szCs w:val="18"/>
        </w:rPr>
        <w:t>1</w:t>
      </w:r>
      <w:r w:rsidR="00921B2D" w:rsidRPr="00202D03">
        <w:rPr>
          <w:rFonts w:ascii="Verdana" w:hAnsi="Verdana" w:cs="Arial"/>
          <w:b/>
          <w:bCs/>
          <w:sz w:val="18"/>
          <w:szCs w:val="18"/>
        </w:rPr>
        <w:t>.</w:t>
      </w:r>
    </w:p>
    <w:p w:rsidR="002C72D6" w:rsidRPr="003C670C" w:rsidRDefault="002C72D6" w:rsidP="006A2B79">
      <w:pPr>
        <w:spacing w:after="0" w:line="360" w:lineRule="auto"/>
        <w:ind w:firstLine="708"/>
        <w:jc w:val="both"/>
        <w:rPr>
          <w:rFonts w:ascii="Verdana" w:hAnsi="Verdana"/>
          <w:sz w:val="19"/>
          <w:szCs w:val="19"/>
        </w:rPr>
      </w:pPr>
    </w:p>
    <w:p w:rsidR="0002343E" w:rsidRPr="003C670C" w:rsidRDefault="00C849D9" w:rsidP="006A2B79">
      <w:pPr>
        <w:spacing w:after="0" w:line="240" w:lineRule="auto"/>
        <w:ind w:firstLine="708"/>
        <w:jc w:val="both"/>
        <w:rPr>
          <w:rFonts w:ascii="Verdana" w:hAnsi="Verdana"/>
          <w:sz w:val="19"/>
          <w:szCs w:val="19"/>
        </w:rPr>
      </w:pPr>
      <w:r w:rsidRPr="003C670C">
        <w:rPr>
          <w:rFonts w:ascii="Verdana" w:hAnsi="Verdana"/>
          <w:sz w:val="19"/>
          <w:szCs w:val="19"/>
        </w:rPr>
        <w:t>A</w:t>
      </w:r>
      <w:r w:rsidR="00903569" w:rsidRPr="003C670C">
        <w:rPr>
          <w:rFonts w:ascii="Verdana" w:hAnsi="Verdana"/>
          <w:sz w:val="19"/>
          <w:szCs w:val="19"/>
        </w:rPr>
        <w:t xml:space="preserve"> </w:t>
      </w:r>
      <w:r w:rsidR="00970873" w:rsidRPr="003C670C">
        <w:rPr>
          <w:rFonts w:ascii="Verdana" w:hAnsi="Verdana"/>
          <w:sz w:val="19"/>
          <w:szCs w:val="19"/>
        </w:rPr>
        <w:t>C</w:t>
      </w:r>
      <w:r w:rsidR="00903569" w:rsidRPr="003C670C">
        <w:rPr>
          <w:rFonts w:ascii="Verdana" w:hAnsi="Verdana"/>
          <w:sz w:val="19"/>
          <w:szCs w:val="19"/>
        </w:rPr>
        <w:t>omissão Intergestores Bipartite do Estado do Pará – CIB/PA, no u</w:t>
      </w:r>
      <w:r w:rsidR="00970873" w:rsidRPr="003C670C">
        <w:rPr>
          <w:rFonts w:ascii="Verdana" w:hAnsi="Verdana"/>
          <w:sz w:val="19"/>
          <w:szCs w:val="19"/>
        </w:rPr>
        <w:t>so de suas atribuições legais e,</w:t>
      </w:r>
    </w:p>
    <w:p w:rsidR="00266217" w:rsidRPr="003C670C" w:rsidRDefault="00266217" w:rsidP="006A2B79">
      <w:pPr>
        <w:spacing w:after="0" w:line="240" w:lineRule="auto"/>
        <w:ind w:firstLine="708"/>
        <w:jc w:val="both"/>
        <w:rPr>
          <w:rFonts w:ascii="Verdana" w:hAnsi="Verdana"/>
          <w:sz w:val="19"/>
          <w:szCs w:val="19"/>
        </w:rPr>
      </w:pPr>
    </w:p>
    <w:p w:rsidR="00266217" w:rsidRPr="003C670C" w:rsidRDefault="00266217" w:rsidP="00266217">
      <w:pPr>
        <w:pStyle w:val="Corpodetexto"/>
        <w:numPr>
          <w:ilvl w:val="0"/>
          <w:numId w:val="1"/>
        </w:numPr>
        <w:tabs>
          <w:tab w:val="left" w:pos="0"/>
          <w:tab w:val="left" w:pos="142"/>
          <w:tab w:val="left" w:pos="1418"/>
        </w:tabs>
        <w:rPr>
          <w:rFonts w:ascii="Verdana" w:hAnsi="Verdana"/>
          <w:bCs/>
          <w:sz w:val="19"/>
          <w:szCs w:val="19"/>
        </w:rPr>
      </w:pPr>
      <w:r w:rsidRPr="003C670C">
        <w:rPr>
          <w:rFonts w:ascii="Verdana" w:hAnsi="Verdana"/>
          <w:sz w:val="19"/>
          <w:szCs w:val="19"/>
        </w:rPr>
        <w:t xml:space="preserve">           - </w:t>
      </w:r>
      <w:r w:rsidRPr="003C670C">
        <w:rPr>
          <w:rFonts w:ascii="Verdana" w:hAnsi="Verdana"/>
          <w:b/>
          <w:sz w:val="19"/>
          <w:szCs w:val="19"/>
        </w:rPr>
        <w:t xml:space="preserve">Considerando </w:t>
      </w:r>
      <w:r w:rsidRPr="003C670C">
        <w:rPr>
          <w:rFonts w:ascii="Verdana" w:hAnsi="Verdana"/>
          <w:sz w:val="19"/>
          <w:szCs w:val="19"/>
        </w:rPr>
        <w:t>o Decreto n° 7.508, de 28 de julho de 2011, que regulamenta a Lei nº 8.080, de 19 de setembro de 1990, para dispor sobre a organização do Sistema Único de Saúde (SUS), o planejamento da saúde, a assistência à saúde e a articulação interfederativa, e dá outras providências.</w:t>
      </w:r>
    </w:p>
    <w:p w:rsidR="00266217" w:rsidRPr="003C670C" w:rsidRDefault="00266217" w:rsidP="00266217">
      <w:pPr>
        <w:pStyle w:val="Corpodetexto"/>
        <w:numPr>
          <w:ilvl w:val="0"/>
          <w:numId w:val="1"/>
        </w:numPr>
        <w:tabs>
          <w:tab w:val="left" w:pos="0"/>
          <w:tab w:val="left" w:pos="142"/>
          <w:tab w:val="left" w:pos="1418"/>
        </w:tabs>
        <w:rPr>
          <w:rFonts w:ascii="Verdana" w:hAnsi="Verdana"/>
          <w:bCs/>
          <w:sz w:val="19"/>
          <w:szCs w:val="19"/>
        </w:rPr>
      </w:pPr>
    </w:p>
    <w:p w:rsidR="00266217" w:rsidRPr="003C670C" w:rsidRDefault="00266217" w:rsidP="00266217">
      <w:pPr>
        <w:pStyle w:val="Corpodetexto"/>
        <w:tabs>
          <w:tab w:val="left" w:pos="142"/>
          <w:tab w:val="left" w:pos="1418"/>
        </w:tabs>
        <w:rPr>
          <w:rFonts w:ascii="Verdana" w:hAnsi="Verdana"/>
          <w:sz w:val="19"/>
          <w:szCs w:val="19"/>
        </w:rPr>
      </w:pPr>
      <w:r w:rsidRPr="003C670C">
        <w:rPr>
          <w:rFonts w:ascii="Verdana" w:hAnsi="Verdana"/>
          <w:sz w:val="19"/>
          <w:szCs w:val="19"/>
        </w:rPr>
        <w:t xml:space="preserve">          - </w:t>
      </w:r>
      <w:r w:rsidRPr="003C670C">
        <w:rPr>
          <w:rFonts w:ascii="Verdana" w:hAnsi="Verdana"/>
          <w:b/>
          <w:sz w:val="19"/>
          <w:szCs w:val="19"/>
        </w:rPr>
        <w:t>Considerando</w:t>
      </w:r>
      <w:r w:rsidRPr="003C670C">
        <w:rPr>
          <w:rFonts w:ascii="Verdana" w:hAnsi="Verdana"/>
          <w:sz w:val="19"/>
          <w:szCs w:val="19"/>
        </w:rPr>
        <w:t xml:space="preserve"> a Resolução CIT nº 10/2016, que dispõe complementarmente sobre o planejamento integrado das despesas de capital e custeio para os investimentos em novos serviços de saúde no âmbito do Sistema Único de Saúde! (SUS). </w:t>
      </w:r>
    </w:p>
    <w:p w:rsidR="00164F42" w:rsidRPr="003C670C" w:rsidRDefault="00164F42" w:rsidP="006A2B79">
      <w:pPr>
        <w:spacing w:after="0" w:line="240" w:lineRule="auto"/>
        <w:jc w:val="both"/>
        <w:rPr>
          <w:rFonts w:ascii="Verdana" w:eastAsia="Times New Roman" w:hAnsi="Verdana"/>
          <w:bCs/>
          <w:iCs/>
          <w:color w:val="000000"/>
          <w:sz w:val="19"/>
          <w:szCs w:val="19"/>
          <w:lang w:eastAsia="pt-BR"/>
        </w:rPr>
      </w:pPr>
    </w:p>
    <w:p w:rsidR="00402796" w:rsidRPr="003C670C" w:rsidRDefault="00402796" w:rsidP="006A2B79">
      <w:pPr>
        <w:pStyle w:val="NormalWeb"/>
        <w:shd w:val="clear" w:color="auto" w:fill="FFFFFF"/>
        <w:spacing w:before="52" w:beforeAutospacing="0" w:after="0" w:afterAutospacing="0"/>
        <w:ind w:firstLine="851"/>
        <w:jc w:val="both"/>
        <w:rPr>
          <w:rFonts w:ascii="Verdana" w:hAnsi="Verdana"/>
          <w:spacing w:val="1"/>
          <w:sz w:val="19"/>
          <w:szCs w:val="19"/>
        </w:rPr>
      </w:pPr>
      <w:r w:rsidRPr="003C670C">
        <w:rPr>
          <w:rFonts w:ascii="Verdana" w:hAnsi="Verdana"/>
          <w:b/>
          <w:spacing w:val="1"/>
          <w:sz w:val="19"/>
          <w:szCs w:val="19"/>
        </w:rPr>
        <w:t>- Considerando</w:t>
      </w:r>
      <w:r w:rsidRPr="003C670C">
        <w:rPr>
          <w:rFonts w:ascii="Verdana" w:hAnsi="Verdana"/>
          <w:spacing w:val="1"/>
          <w:sz w:val="19"/>
          <w:szCs w:val="19"/>
        </w:rPr>
        <w:t xml:space="preserve"> a Portaria GM/MS nº 3.134, de 17 de dezembro de 2013, que dispõe sobre a transferência de recursos financeiros de investimento do Ministério da Saúde a Estados, Distrito Federal e Municípios, destinados à aquisição de equipamentos e materiais permanentes para a expansão e consolidação do Sistema Único de Saúde (SUS) e cria a Relação Nacional de Equipamentos e Materiais Permanentes financiáveis para o SUS (RENEM) e o Programa de Cooperação Técnica (PROCOT) no âmbito do Ministério da Saúde</w:t>
      </w:r>
      <w:r w:rsidR="00FE20E6" w:rsidRPr="003C670C">
        <w:rPr>
          <w:rFonts w:ascii="Verdana" w:hAnsi="Verdana"/>
          <w:spacing w:val="1"/>
          <w:sz w:val="19"/>
          <w:szCs w:val="19"/>
        </w:rPr>
        <w:t>.</w:t>
      </w:r>
    </w:p>
    <w:p w:rsidR="00A141D9" w:rsidRPr="003C670C" w:rsidRDefault="00A141D9" w:rsidP="006A2B79">
      <w:pPr>
        <w:pStyle w:val="NormalWeb"/>
        <w:shd w:val="clear" w:color="auto" w:fill="FFFFFF"/>
        <w:spacing w:before="52" w:beforeAutospacing="0" w:after="0" w:afterAutospacing="0"/>
        <w:ind w:firstLine="851"/>
        <w:jc w:val="both"/>
        <w:rPr>
          <w:rFonts w:ascii="Verdana" w:hAnsi="Verdana"/>
          <w:spacing w:val="1"/>
          <w:sz w:val="19"/>
          <w:szCs w:val="19"/>
        </w:rPr>
      </w:pPr>
    </w:p>
    <w:p w:rsidR="006705BB" w:rsidRPr="003C670C" w:rsidRDefault="00402796" w:rsidP="006A2B79">
      <w:pPr>
        <w:pStyle w:val="NormalWeb"/>
        <w:shd w:val="clear" w:color="auto" w:fill="FFFFFF"/>
        <w:spacing w:before="52" w:beforeAutospacing="0" w:after="0" w:afterAutospacing="0"/>
        <w:ind w:firstLine="851"/>
        <w:jc w:val="both"/>
        <w:rPr>
          <w:rFonts w:ascii="Verdana" w:hAnsi="Verdana"/>
          <w:spacing w:val="1"/>
          <w:sz w:val="19"/>
          <w:szCs w:val="19"/>
        </w:rPr>
      </w:pPr>
      <w:r w:rsidRPr="003C670C">
        <w:rPr>
          <w:rFonts w:ascii="Verdana" w:hAnsi="Verdana"/>
          <w:b/>
          <w:spacing w:val="1"/>
          <w:sz w:val="19"/>
          <w:szCs w:val="19"/>
        </w:rPr>
        <w:t>- Considerando</w:t>
      </w:r>
      <w:r w:rsidR="006B3D6B" w:rsidRPr="003C670C">
        <w:rPr>
          <w:rFonts w:ascii="Verdana" w:hAnsi="Verdana"/>
          <w:spacing w:val="1"/>
          <w:sz w:val="19"/>
          <w:szCs w:val="19"/>
        </w:rPr>
        <w:t xml:space="preserve"> o Oficio nº533/2020-GAB</w:t>
      </w:r>
      <w:r w:rsidR="003C670C" w:rsidRPr="003C670C">
        <w:rPr>
          <w:rFonts w:ascii="Verdana" w:hAnsi="Verdana"/>
          <w:spacing w:val="1"/>
          <w:sz w:val="19"/>
          <w:szCs w:val="19"/>
        </w:rPr>
        <w:t>-</w:t>
      </w:r>
      <w:r w:rsidR="006B3D6B" w:rsidRPr="003C670C">
        <w:rPr>
          <w:rFonts w:ascii="Verdana" w:hAnsi="Verdana"/>
          <w:spacing w:val="1"/>
          <w:sz w:val="19"/>
          <w:szCs w:val="19"/>
        </w:rPr>
        <w:t xml:space="preserve">SEMVISA da Secretaria Municipal de Saúde de Marapanim que </w:t>
      </w:r>
      <w:r w:rsidR="00576EF7" w:rsidRPr="003C670C">
        <w:rPr>
          <w:rFonts w:ascii="Verdana" w:hAnsi="Verdana"/>
          <w:spacing w:val="1"/>
          <w:sz w:val="19"/>
          <w:szCs w:val="19"/>
        </w:rPr>
        <w:t>solicita aprovação da</w:t>
      </w:r>
      <w:r w:rsidR="006B3D6B" w:rsidRPr="003C670C">
        <w:rPr>
          <w:rFonts w:ascii="Verdana" w:hAnsi="Verdana"/>
          <w:spacing w:val="1"/>
          <w:sz w:val="19"/>
          <w:szCs w:val="19"/>
        </w:rPr>
        <w:t xml:space="preserve"> </w:t>
      </w:r>
      <w:r w:rsidRPr="003C670C">
        <w:rPr>
          <w:rFonts w:ascii="Verdana" w:hAnsi="Verdana"/>
          <w:spacing w:val="1"/>
          <w:sz w:val="19"/>
          <w:szCs w:val="19"/>
        </w:rPr>
        <w:t>Proposta de Aquisição de Equipament</w:t>
      </w:r>
      <w:r w:rsidR="006705BB" w:rsidRPr="003C670C">
        <w:rPr>
          <w:rFonts w:ascii="Verdana" w:hAnsi="Verdana"/>
          <w:spacing w:val="1"/>
          <w:sz w:val="19"/>
          <w:szCs w:val="19"/>
        </w:rPr>
        <w:t>o e Material Permanente</w:t>
      </w:r>
      <w:r w:rsidR="00576EF7" w:rsidRPr="003C670C">
        <w:rPr>
          <w:rFonts w:ascii="Verdana" w:hAnsi="Verdana"/>
          <w:spacing w:val="1"/>
          <w:sz w:val="19"/>
          <w:szCs w:val="19"/>
        </w:rPr>
        <w:t xml:space="preserve"> para Unidade Especializada em Saúde</w:t>
      </w:r>
      <w:r w:rsidR="006705BB" w:rsidRPr="003C670C">
        <w:rPr>
          <w:rFonts w:ascii="Verdana" w:hAnsi="Verdana"/>
          <w:spacing w:val="1"/>
          <w:sz w:val="19"/>
          <w:szCs w:val="19"/>
        </w:rPr>
        <w:t xml:space="preserve"> </w:t>
      </w:r>
      <w:r w:rsidR="006B3D6B" w:rsidRPr="003C670C">
        <w:rPr>
          <w:rFonts w:ascii="Verdana" w:hAnsi="Verdana"/>
          <w:spacing w:val="1"/>
          <w:sz w:val="19"/>
          <w:szCs w:val="19"/>
        </w:rPr>
        <w:t xml:space="preserve">- </w:t>
      </w:r>
      <w:r w:rsidR="004447AD" w:rsidRPr="003C670C">
        <w:rPr>
          <w:rFonts w:ascii="Verdana" w:hAnsi="Verdana"/>
          <w:spacing w:val="1"/>
          <w:sz w:val="19"/>
          <w:szCs w:val="19"/>
        </w:rPr>
        <w:t>N</w:t>
      </w:r>
      <w:r w:rsidR="006705BB" w:rsidRPr="003C670C">
        <w:rPr>
          <w:rFonts w:ascii="Verdana" w:hAnsi="Verdana"/>
          <w:spacing w:val="1"/>
          <w:sz w:val="19"/>
          <w:szCs w:val="19"/>
        </w:rPr>
        <w:t>º 13583.637000/</w:t>
      </w:r>
      <w:r w:rsidR="00266217" w:rsidRPr="003C670C">
        <w:rPr>
          <w:rFonts w:ascii="Verdana" w:hAnsi="Verdana"/>
          <w:spacing w:val="1"/>
          <w:sz w:val="19"/>
          <w:szCs w:val="19"/>
        </w:rPr>
        <w:t>1200</w:t>
      </w:r>
      <w:r w:rsidR="00576EF7" w:rsidRPr="003C670C">
        <w:rPr>
          <w:rFonts w:ascii="Verdana" w:hAnsi="Verdana"/>
          <w:spacing w:val="1"/>
          <w:sz w:val="19"/>
          <w:szCs w:val="19"/>
        </w:rPr>
        <w:t>-</w:t>
      </w:r>
      <w:r w:rsidR="00266217" w:rsidRPr="003C670C">
        <w:rPr>
          <w:rFonts w:ascii="Verdana" w:hAnsi="Verdana"/>
          <w:spacing w:val="1"/>
          <w:sz w:val="19"/>
          <w:szCs w:val="19"/>
        </w:rPr>
        <w:t>04</w:t>
      </w:r>
      <w:r w:rsidR="003C670C" w:rsidRPr="003C670C">
        <w:rPr>
          <w:rFonts w:ascii="Verdana" w:hAnsi="Verdana"/>
          <w:spacing w:val="1"/>
          <w:sz w:val="19"/>
          <w:szCs w:val="19"/>
        </w:rPr>
        <w:t>/</w:t>
      </w:r>
      <w:r w:rsidRPr="003C670C">
        <w:rPr>
          <w:rFonts w:ascii="Verdana" w:hAnsi="Verdana"/>
          <w:spacing w:val="1"/>
          <w:sz w:val="19"/>
          <w:szCs w:val="19"/>
        </w:rPr>
        <w:t xml:space="preserve">Emenda Parlamentar </w:t>
      </w:r>
      <w:r w:rsidR="003C670C" w:rsidRPr="003C670C">
        <w:rPr>
          <w:rFonts w:ascii="Verdana" w:hAnsi="Verdana"/>
          <w:spacing w:val="1"/>
          <w:sz w:val="19"/>
          <w:szCs w:val="19"/>
        </w:rPr>
        <w:t xml:space="preserve">nº </w:t>
      </w:r>
      <w:r w:rsidR="00576EF7" w:rsidRPr="003C670C">
        <w:rPr>
          <w:rFonts w:ascii="Verdana" w:hAnsi="Verdana"/>
          <w:sz w:val="19"/>
          <w:szCs w:val="19"/>
        </w:rPr>
        <w:t>33390003</w:t>
      </w:r>
      <w:r w:rsidR="006705BB" w:rsidRPr="003C670C">
        <w:rPr>
          <w:rFonts w:ascii="Verdana" w:hAnsi="Verdana"/>
          <w:spacing w:val="1"/>
          <w:sz w:val="19"/>
          <w:szCs w:val="19"/>
        </w:rPr>
        <w:t>, no valor total de R$</w:t>
      </w:r>
      <w:r w:rsidR="00576EF7" w:rsidRPr="003C670C">
        <w:rPr>
          <w:rFonts w:ascii="Verdana" w:hAnsi="Verdana"/>
          <w:sz w:val="19"/>
          <w:szCs w:val="19"/>
        </w:rPr>
        <w:t xml:space="preserve"> 130.787,00 </w:t>
      </w:r>
      <w:r w:rsidRPr="003C670C">
        <w:rPr>
          <w:rFonts w:ascii="Verdana" w:hAnsi="Verdana"/>
          <w:spacing w:val="1"/>
          <w:sz w:val="19"/>
          <w:szCs w:val="19"/>
        </w:rPr>
        <w:t>(</w:t>
      </w:r>
      <w:r w:rsidR="00576EF7" w:rsidRPr="003C670C">
        <w:rPr>
          <w:rFonts w:ascii="Verdana" w:hAnsi="Verdana"/>
          <w:spacing w:val="1"/>
          <w:sz w:val="19"/>
          <w:szCs w:val="19"/>
        </w:rPr>
        <w:t xml:space="preserve">cento e trinta </w:t>
      </w:r>
      <w:r w:rsidRPr="003C670C">
        <w:rPr>
          <w:rFonts w:ascii="Verdana" w:hAnsi="Verdana"/>
          <w:spacing w:val="1"/>
          <w:sz w:val="19"/>
          <w:szCs w:val="19"/>
        </w:rPr>
        <w:t>mil</w:t>
      </w:r>
      <w:r w:rsidR="00576EF7" w:rsidRPr="003C670C">
        <w:rPr>
          <w:rFonts w:ascii="Verdana" w:hAnsi="Verdana"/>
          <w:spacing w:val="1"/>
          <w:sz w:val="19"/>
          <w:szCs w:val="19"/>
        </w:rPr>
        <w:t>, setecentos e oitenta e sete</w:t>
      </w:r>
      <w:r w:rsidR="006B3D6B" w:rsidRPr="003C670C">
        <w:rPr>
          <w:rFonts w:ascii="Verdana" w:hAnsi="Verdana"/>
          <w:spacing w:val="1"/>
          <w:sz w:val="19"/>
          <w:szCs w:val="19"/>
        </w:rPr>
        <w:t xml:space="preserve"> reais) destinada à Ampliação dos Serviços do Laboratório do Hospital Municipal </w:t>
      </w:r>
      <w:r w:rsidR="006705BB" w:rsidRPr="003C670C">
        <w:rPr>
          <w:rFonts w:ascii="Verdana" w:hAnsi="Verdana"/>
          <w:spacing w:val="1"/>
          <w:sz w:val="19"/>
          <w:szCs w:val="19"/>
        </w:rPr>
        <w:t>de Marapanim</w:t>
      </w:r>
      <w:r w:rsidR="00F25708" w:rsidRPr="003C670C">
        <w:rPr>
          <w:rFonts w:ascii="Verdana" w:hAnsi="Verdana"/>
          <w:spacing w:val="1"/>
          <w:sz w:val="19"/>
          <w:szCs w:val="19"/>
        </w:rPr>
        <w:t>/PA.</w:t>
      </w:r>
    </w:p>
    <w:p w:rsidR="00F25708" w:rsidRPr="003C670C" w:rsidRDefault="00576EF7" w:rsidP="006A2B79">
      <w:pPr>
        <w:pStyle w:val="NormalWeb"/>
        <w:shd w:val="clear" w:color="auto" w:fill="FFFFFF"/>
        <w:spacing w:before="52" w:beforeAutospacing="0" w:after="0" w:afterAutospacing="0"/>
        <w:ind w:firstLine="851"/>
        <w:jc w:val="both"/>
        <w:rPr>
          <w:rFonts w:ascii="Verdana" w:hAnsi="Verdana"/>
          <w:spacing w:val="1"/>
          <w:sz w:val="19"/>
          <w:szCs w:val="19"/>
        </w:rPr>
      </w:pPr>
      <w:r w:rsidRPr="003C670C">
        <w:rPr>
          <w:rFonts w:ascii="Verdana" w:hAnsi="Verdana"/>
          <w:b/>
          <w:spacing w:val="1"/>
          <w:sz w:val="19"/>
          <w:szCs w:val="19"/>
        </w:rPr>
        <w:t xml:space="preserve">- </w:t>
      </w:r>
      <w:r w:rsidR="00F25708" w:rsidRPr="003C670C">
        <w:rPr>
          <w:rFonts w:ascii="Verdana" w:hAnsi="Verdana"/>
          <w:b/>
          <w:spacing w:val="1"/>
          <w:sz w:val="19"/>
          <w:szCs w:val="19"/>
        </w:rPr>
        <w:t>Considerando</w:t>
      </w:r>
      <w:r w:rsidR="00F25708" w:rsidRPr="003C670C">
        <w:rPr>
          <w:rFonts w:ascii="Verdana" w:hAnsi="Verdana"/>
          <w:spacing w:val="1"/>
          <w:sz w:val="19"/>
          <w:szCs w:val="19"/>
        </w:rPr>
        <w:t xml:space="preserve"> o Regimento Interno da CIB, aprovado pela Resolução CIB N º 152 de 13 de setembro de 2018, que em seu artigo 26, estabelece que “</w:t>
      </w:r>
      <w:r w:rsidR="00F61783" w:rsidRPr="003C670C">
        <w:rPr>
          <w:rFonts w:ascii="Verdana" w:hAnsi="Verdana"/>
          <w:spacing w:val="1"/>
          <w:sz w:val="19"/>
          <w:szCs w:val="19"/>
        </w:rPr>
        <w:t>A</w:t>
      </w:r>
      <w:r w:rsidR="00F25708" w:rsidRPr="003C670C">
        <w:rPr>
          <w:rFonts w:ascii="Verdana" w:hAnsi="Verdana"/>
          <w:spacing w:val="1"/>
          <w:sz w:val="19"/>
          <w:szCs w:val="19"/>
        </w:rPr>
        <w:t xml:space="preserve">o Presidente da CIB e CIR compete aprovar </w:t>
      </w:r>
      <w:r w:rsidR="00F61783" w:rsidRPr="003C670C">
        <w:rPr>
          <w:rFonts w:ascii="Verdana" w:hAnsi="Verdana"/>
          <w:spacing w:val="1"/>
          <w:sz w:val="19"/>
          <w:szCs w:val="19"/>
        </w:rPr>
        <w:t>“</w:t>
      </w:r>
      <w:r w:rsidR="00F25708" w:rsidRPr="003C670C">
        <w:rPr>
          <w:rFonts w:ascii="Verdana" w:hAnsi="Verdana"/>
          <w:spacing w:val="1"/>
          <w:sz w:val="19"/>
          <w:szCs w:val="19"/>
        </w:rPr>
        <w:t>ad referendum</w:t>
      </w:r>
      <w:r w:rsidR="00F61783" w:rsidRPr="003C670C">
        <w:rPr>
          <w:rFonts w:ascii="Verdana" w:hAnsi="Verdana"/>
          <w:spacing w:val="1"/>
          <w:sz w:val="19"/>
          <w:szCs w:val="19"/>
        </w:rPr>
        <w:t>”</w:t>
      </w:r>
      <w:r w:rsidR="00F25708" w:rsidRPr="003C670C">
        <w:rPr>
          <w:rFonts w:ascii="Verdana" w:hAnsi="Verdana"/>
          <w:spacing w:val="1"/>
          <w:sz w:val="19"/>
          <w:szCs w:val="19"/>
        </w:rPr>
        <w:t xml:space="preserve">, pleitos urgentes e relevantes que não possam ser pactuados pela plenária, devendo o assunto, ser submetido à pactuação na reunião ordinária subsequente”. </w:t>
      </w:r>
    </w:p>
    <w:p w:rsidR="00F25708" w:rsidRPr="003C670C" w:rsidRDefault="00F25708" w:rsidP="006A2B79">
      <w:pPr>
        <w:pStyle w:val="NormalWeb"/>
        <w:shd w:val="clear" w:color="auto" w:fill="FFFFFF"/>
        <w:spacing w:before="52" w:beforeAutospacing="0" w:after="0" w:afterAutospacing="0"/>
        <w:ind w:firstLine="851"/>
        <w:jc w:val="both"/>
        <w:rPr>
          <w:rFonts w:ascii="Verdana" w:hAnsi="Verdana"/>
          <w:b/>
          <w:spacing w:val="1"/>
          <w:sz w:val="19"/>
          <w:szCs w:val="19"/>
        </w:rPr>
      </w:pPr>
    </w:p>
    <w:p w:rsidR="00402796" w:rsidRPr="003C670C" w:rsidRDefault="00402796" w:rsidP="006A2B79">
      <w:pPr>
        <w:pStyle w:val="NormalWeb"/>
        <w:shd w:val="clear" w:color="auto" w:fill="FFFFFF"/>
        <w:spacing w:before="52" w:beforeAutospacing="0" w:after="0" w:afterAutospacing="0"/>
        <w:ind w:firstLine="851"/>
        <w:jc w:val="both"/>
        <w:rPr>
          <w:rFonts w:ascii="Verdana" w:hAnsi="Verdana"/>
          <w:b/>
          <w:spacing w:val="1"/>
          <w:sz w:val="19"/>
          <w:szCs w:val="19"/>
        </w:rPr>
      </w:pPr>
      <w:r w:rsidRPr="003C670C">
        <w:rPr>
          <w:rFonts w:ascii="Verdana" w:hAnsi="Verdana"/>
          <w:b/>
          <w:spacing w:val="1"/>
          <w:sz w:val="19"/>
          <w:szCs w:val="19"/>
        </w:rPr>
        <w:t>Resolve:</w:t>
      </w:r>
    </w:p>
    <w:p w:rsidR="00F25708" w:rsidRPr="003C670C" w:rsidRDefault="00F25708" w:rsidP="006A2B79">
      <w:pPr>
        <w:pStyle w:val="NormalWeb"/>
        <w:shd w:val="clear" w:color="auto" w:fill="FFFFFF"/>
        <w:spacing w:before="52" w:beforeAutospacing="0" w:after="0" w:afterAutospacing="0"/>
        <w:ind w:firstLine="851"/>
        <w:jc w:val="both"/>
        <w:rPr>
          <w:rFonts w:ascii="Verdana" w:hAnsi="Verdana"/>
          <w:b/>
          <w:spacing w:val="1"/>
          <w:sz w:val="19"/>
          <w:szCs w:val="19"/>
        </w:rPr>
      </w:pPr>
    </w:p>
    <w:p w:rsidR="00F25708" w:rsidRPr="003C670C" w:rsidRDefault="00F25708" w:rsidP="00266217">
      <w:pPr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t-BR"/>
        </w:rPr>
      </w:pPr>
      <w:r w:rsidRPr="003C670C">
        <w:rPr>
          <w:rFonts w:ascii="Verdana" w:hAnsi="Verdana"/>
          <w:b/>
          <w:spacing w:val="1"/>
          <w:sz w:val="19"/>
          <w:szCs w:val="19"/>
        </w:rPr>
        <w:t xml:space="preserve">             </w:t>
      </w:r>
    </w:p>
    <w:p w:rsidR="00266217" w:rsidRPr="003C670C" w:rsidRDefault="003C670C" w:rsidP="00266217">
      <w:pPr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t-BR"/>
        </w:rPr>
      </w:pPr>
      <w:r w:rsidRPr="003C670C">
        <w:rPr>
          <w:rFonts w:ascii="Verdana" w:hAnsi="Verdana"/>
          <w:b/>
          <w:bCs/>
          <w:sz w:val="19"/>
          <w:szCs w:val="19"/>
        </w:rPr>
        <w:t xml:space="preserve">            </w:t>
      </w:r>
      <w:r w:rsidR="00266217" w:rsidRPr="003C670C">
        <w:rPr>
          <w:rFonts w:ascii="Verdana" w:hAnsi="Verdana"/>
          <w:b/>
          <w:bCs/>
          <w:sz w:val="19"/>
          <w:szCs w:val="19"/>
        </w:rPr>
        <w:t xml:space="preserve"> Art. 1 º </w:t>
      </w:r>
      <w:r w:rsidR="00266217" w:rsidRPr="003C670C">
        <w:rPr>
          <w:rFonts w:ascii="Verdana" w:hAnsi="Verdana"/>
          <w:sz w:val="19"/>
          <w:szCs w:val="19"/>
        </w:rPr>
        <w:t xml:space="preserve">- </w:t>
      </w:r>
      <w:r w:rsidR="00266217" w:rsidRPr="003C670C">
        <w:rPr>
          <w:rFonts w:ascii="Verdana" w:hAnsi="Verdana"/>
          <w:spacing w:val="1"/>
          <w:sz w:val="19"/>
          <w:szCs w:val="19"/>
        </w:rPr>
        <w:t>Aprovar ”Ad Referendum” a Ampliação do</w:t>
      </w:r>
      <w:r w:rsidRPr="003C670C">
        <w:rPr>
          <w:rFonts w:ascii="Verdana" w:hAnsi="Verdana"/>
          <w:spacing w:val="1"/>
          <w:sz w:val="19"/>
          <w:szCs w:val="19"/>
        </w:rPr>
        <w:t>s</w:t>
      </w:r>
      <w:r w:rsidR="00266217" w:rsidRPr="003C670C">
        <w:rPr>
          <w:rFonts w:ascii="Verdana" w:hAnsi="Verdana"/>
          <w:spacing w:val="1"/>
          <w:sz w:val="19"/>
          <w:szCs w:val="19"/>
        </w:rPr>
        <w:t xml:space="preserve"> Serviço</w:t>
      </w:r>
      <w:r w:rsidRPr="003C670C">
        <w:rPr>
          <w:rFonts w:ascii="Verdana" w:hAnsi="Verdana"/>
          <w:spacing w:val="1"/>
          <w:sz w:val="19"/>
          <w:szCs w:val="19"/>
        </w:rPr>
        <w:t>s</w:t>
      </w:r>
      <w:r w:rsidR="00266217" w:rsidRPr="003C670C">
        <w:rPr>
          <w:rFonts w:ascii="Verdana" w:hAnsi="Verdana"/>
          <w:spacing w:val="1"/>
          <w:sz w:val="19"/>
          <w:szCs w:val="19"/>
        </w:rPr>
        <w:t xml:space="preserve"> do Laboratório do </w:t>
      </w:r>
      <w:r w:rsidR="00266217" w:rsidRPr="003C670C">
        <w:rPr>
          <w:rFonts w:ascii="Verdana" w:eastAsia="Times New Roman" w:hAnsi="Verdana"/>
          <w:sz w:val="19"/>
          <w:szCs w:val="19"/>
          <w:lang w:eastAsia="pt-BR"/>
        </w:rPr>
        <w:t>Hospital Municipal de Marapanim</w:t>
      </w:r>
      <w:r w:rsidR="00576EF7" w:rsidRPr="003C670C">
        <w:rPr>
          <w:rFonts w:ascii="Verdana" w:eastAsia="Times New Roman" w:hAnsi="Verdana"/>
          <w:sz w:val="19"/>
          <w:szCs w:val="19"/>
          <w:lang w:eastAsia="pt-BR"/>
        </w:rPr>
        <w:t>, CNES: 2621</w:t>
      </w:r>
      <w:r w:rsidR="00266217" w:rsidRPr="003C670C">
        <w:rPr>
          <w:rFonts w:ascii="Verdana" w:eastAsia="Times New Roman" w:hAnsi="Verdana"/>
          <w:sz w:val="19"/>
          <w:szCs w:val="19"/>
          <w:lang w:eastAsia="pt-BR"/>
        </w:rPr>
        <w:t>5</w:t>
      </w:r>
      <w:r w:rsidR="00576EF7" w:rsidRPr="003C670C">
        <w:rPr>
          <w:rFonts w:ascii="Verdana" w:eastAsia="Times New Roman" w:hAnsi="Verdana"/>
          <w:sz w:val="19"/>
          <w:szCs w:val="19"/>
          <w:lang w:eastAsia="pt-BR"/>
        </w:rPr>
        <w:t>8</w:t>
      </w:r>
      <w:r w:rsidR="00266217" w:rsidRPr="003C670C">
        <w:rPr>
          <w:rFonts w:ascii="Verdana" w:eastAsia="Times New Roman" w:hAnsi="Verdana"/>
          <w:sz w:val="19"/>
          <w:szCs w:val="19"/>
          <w:lang w:eastAsia="pt-BR"/>
        </w:rPr>
        <w:t>4.</w:t>
      </w:r>
    </w:p>
    <w:p w:rsidR="00266217" w:rsidRPr="003C670C" w:rsidRDefault="00266217" w:rsidP="00266217">
      <w:pPr>
        <w:pStyle w:val="Default"/>
        <w:ind w:firstLine="851"/>
        <w:jc w:val="both"/>
        <w:rPr>
          <w:rFonts w:ascii="Verdana" w:hAnsi="Verdana"/>
          <w:color w:val="auto"/>
          <w:sz w:val="19"/>
          <w:szCs w:val="19"/>
        </w:rPr>
      </w:pPr>
    </w:p>
    <w:p w:rsidR="00266217" w:rsidRPr="003C670C" w:rsidRDefault="00266217" w:rsidP="00576EF7">
      <w:pPr>
        <w:pStyle w:val="Default"/>
        <w:ind w:firstLine="851"/>
        <w:jc w:val="both"/>
        <w:rPr>
          <w:rFonts w:ascii="Verdana" w:hAnsi="Verdana"/>
          <w:color w:val="auto"/>
          <w:sz w:val="19"/>
          <w:szCs w:val="19"/>
        </w:rPr>
      </w:pPr>
      <w:r w:rsidRPr="003C670C">
        <w:rPr>
          <w:rFonts w:ascii="Verdana" w:hAnsi="Verdana"/>
          <w:b/>
          <w:sz w:val="19"/>
          <w:szCs w:val="19"/>
        </w:rPr>
        <w:t>Art. 2º-</w:t>
      </w:r>
      <w:r w:rsidRPr="003C670C">
        <w:rPr>
          <w:rFonts w:ascii="Verdana" w:hAnsi="Verdana"/>
          <w:sz w:val="19"/>
          <w:szCs w:val="19"/>
        </w:rPr>
        <w:t xml:space="preserve"> Tomar conhecimento da Proposta cadastrada no Fundo Nacional de Saúde sob nº 13583637000/1200</w:t>
      </w:r>
      <w:r w:rsidR="00576EF7" w:rsidRPr="003C670C">
        <w:rPr>
          <w:rFonts w:ascii="Verdana" w:hAnsi="Verdana"/>
          <w:sz w:val="19"/>
          <w:szCs w:val="19"/>
        </w:rPr>
        <w:t>-</w:t>
      </w:r>
      <w:r w:rsidRPr="003C670C">
        <w:rPr>
          <w:rFonts w:ascii="Verdana" w:hAnsi="Verdana"/>
          <w:sz w:val="19"/>
          <w:szCs w:val="19"/>
        </w:rPr>
        <w:t>04, de interesse da Secretaria Municipal de Saúde de Marapanim, destinada à aquisição de Equipamentos e Material Permanente para ampliação dos referidos serviços</w:t>
      </w:r>
      <w:r w:rsidR="003C670C" w:rsidRPr="003C670C">
        <w:rPr>
          <w:rFonts w:ascii="Verdana" w:hAnsi="Verdana"/>
          <w:sz w:val="19"/>
          <w:szCs w:val="19"/>
        </w:rPr>
        <w:t>,</w:t>
      </w:r>
      <w:r w:rsidRPr="003C670C">
        <w:rPr>
          <w:rFonts w:ascii="Verdana" w:hAnsi="Verdana"/>
          <w:sz w:val="19"/>
          <w:szCs w:val="19"/>
        </w:rPr>
        <w:t xml:space="preserve"> com recursos previstos através da</w:t>
      </w:r>
      <w:r w:rsidR="00576EF7" w:rsidRPr="003C670C">
        <w:rPr>
          <w:rFonts w:ascii="Verdana" w:hAnsi="Verdana"/>
          <w:sz w:val="19"/>
          <w:szCs w:val="19"/>
        </w:rPr>
        <w:t xml:space="preserve"> </w:t>
      </w:r>
      <w:r w:rsidR="00576EF7" w:rsidRPr="003C670C">
        <w:rPr>
          <w:rFonts w:ascii="Verdana" w:hAnsi="Verdana"/>
          <w:spacing w:val="1"/>
          <w:sz w:val="19"/>
          <w:szCs w:val="19"/>
        </w:rPr>
        <w:t>Emenda Parlamentar</w:t>
      </w:r>
      <w:r w:rsidR="003C670C" w:rsidRPr="003C670C">
        <w:rPr>
          <w:rFonts w:ascii="Verdana" w:hAnsi="Verdana"/>
          <w:spacing w:val="1"/>
          <w:sz w:val="19"/>
          <w:szCs w:val="19"/>
        </w:rPr>
        <w:t xml:space="preserve"> nº</w:t>
      </w:r>
      <w:r w:rsidR="00576EF7" w:rsidRPr="003C670C">
        <w:rPr>
          <w:rFonts w:ascii="Verdana" w:hAnsi="Verdana"/>
          <w:spacing w:val="1"/>
          <w:sz w:val="19"/>
          <w:szCs w:val="19"/>
        </w:rPr>
        <w:t xml:space="preserve"> </w:t>
      </w:r>
      <w:r w:rsidR="00576EF7" w:rsidRPr="003C670C">
        <w:rPr>
          <w:rFonts w:ascii="Verdana" w:hAnsi="Verdana"/>
          <w:sz w:val="19"/>
          <w:szCs w:val="19"/>
        </w:rPr>
        <w:t>33390003</w:t>
      </w:r>
      <w:r w:rsidR="00576EF7" w:rsidRPr="003C670C">
        <w:rPr>
          <w:rFonts w:ascii="Verdana" w:hAnsi="Verdana"/>
          <w:spacing w:val="1"/>
          <w:sz w:val="19"/>
          <w:szCs w:val="19"/>
        </w:rPr>
        <w:t>, no valor total de R$</w:t>
      </w:r>
      <w:r w:rsidR="00576EF7" w:rsidRPr="003C670C">
        <w:rPr>
          <w:rFonts w:ascii="Verdana" w:hAnsi="Verdana"/>
          <w:sz w:val="19"/>
          <w:szCs w:val="19"/>
        </w:rPr>
        <w:t xml:space="preserve"> 130.787,00 </w:t>
      </w:r>
      <w:r w:rsidR="00576EF7" w:rsidRPr="003C670C">
        <w:rPr>
          <w:rFonts w:ascii="Verdana" w:hAnsi="Verdana"/>
          <w:spacing w:val="1"/>
          <w:sz w:val="19"/>
          <w:szCs w:val="19"/>
        </w:rPr>
        <w:t>(cento e trinta mil, setecentos e oitenta e sete reais)</w:t>
      </w:r>
      <w:r w:rsidR="003C670C" w:rsidRPr="003C670C">
        <w:rPr>
          <w:rFonts w:ascii="Verdana" w:hAnsi="Verdana"/>
          <w:spacing w:val="1"/>
          <w:sz w:val="19"/>
          <w:szCs w:val="19"/>
        </w:rPr>
        <w:t>.</w:t>
      </w:r>
    </w:p>
    <w:p w:rsidR="00266217" w:rsidRPr="003C670C" w:rsidRDefault="00266217" w:rsidP="00266217">
      <w:pPr>
        <w:pStyle w:val="Default"/>
        <w:ind w:firstLine="851"/>
        <w:jc w:val="both"/>
        <w:rPr>
          <w:rFonts w:ascii="Verdana" w:hAnsi="Verdana"/>
          <w:color w:val="auto"/>
          <w:sz w:val="19"/>
          <w:szCs w:val="19"/>
        </w:rPr>
      </w:pPr>
    </w:p>
    <w:p w:rsidR="00402796" w:rsidRPr="003C670C" w:rsidRDefault="006A2B79" w:rsidP="006A2B79">
      <w:pPr>
        <w:pStyle w:val="NormalWeb"/>
        <w:shd w:val="clear" w:color="auto" w:fill="FFFFFF"/>
        <w:spacing w:before="52" w:beforeAutospacing="0" w:after="0" w:afterAutospacing="0"/>
        <w:ind w:firstLine="851"/>
        <w:jc w:val="both"/>
        <w:rPr>
          <w:rFonts w:ascii="Verdana" w:hAnsi="Verdana"/>
          <w:spacing w:val="1"/>
          <w:sz w:val="19"/>
          <w:szCs w:val="19"/>
        </w:rPr>
      </w:pPr>
      <w:r w:rsidRPr="003C670C">
        <w:rPr>
          <w:rFonts w:ascii="Verdana" w:hAnsi="Verdana"/>
          <w:b/>
          <w:spacing w:val="1"/>
          <w:sz w:val="19"/>
          <w:szCs w:val="19"/>
        </w:rPr>
        <w:t>Art. 3</w:t>
      </w:r>
      <w:r w:rsidR="00402796" w:rsidRPr="003C670C">
        <w:rPr>
          <w:rFonts w:ascii="Verdana" w:hAnsi="Verdana"/>
          <w:b/>
          <w:spacing w:val="1"/>
          <w:sz w:val="19"/>
          <w:szCs w:val="19"/>
        </w:rPr>
        <w:t xml:space="preserve">º - </w:t>
      </w:r>
      <w:r w:rsidR="00402796" w:rsidRPr="003C670C">
        <w:rPr>
          <w:rFonts w:ascii="Verdana" w:hAnsi="Verdana"/>
          <w:spacing w:val="1"/>
          <w:sz w:val="19"/>
          <w:szCs w:val="19"/>
        </w:rPr>
        <w:t>Esta resolução entra em vigor na data de sua publicação.</w:t>
      </w:r>
    </w:p>
    <w:p w:rsidR="006705BB" w:rsidRPr="003C670C" w:rsidRDefault="006705BB" w:rsidP="006A2B79">
      <w:pPr>
        <w:pStyle w:val="NormalWeb"/>
        <w:shd w:val="clear" w:color="auto" w:fill="FFFFFF"/>
        <w:spacing w:before="52" w:beforeAutospacing="0" w:after="0" w:afterAutospacing="0"/>
        <w:ind w:firstLine="851"/>
        <w:jc w:val="both"/>
        <w:rPr>
          <w:rFonts w:ascii="Verdana" w:hAnsi="Verdana"/>
          <w:spacing w:val="1"/>
          <w:sz w:val="19"/>
          <w:szCs w:val="19"/>
        </w:rPr>
      </w:pPr>
    </w:p>
    <w:p w:rsidR="00921B2D" w:rsidRDefault="00921B2D" w:rsidP="00921B2D">
      <w:pPr>
        <w:spacing w:before="100" w:beforeAutospacing="1" w:after="100" w:afterAutospacing="1"/>
        <w:ind w:firstLine="708"/>
        <w:jc w:val="center"/>
        <w:rPr>
          <w:rFonts w:ascii="Verdana" w:hAnsi="Verdana"/>
          <w:sz w:val="20"/>
          <w:szCs w:val="20"/>
        </w:rPr>
      </w:pPr>
      <w:r w:rsidRPr="006673CC">
        <w:rPr>
          <w:rFonts w:ascii="Verdana" w:hAnsi="Verdana"/>
          <w:sz w:val="20"/>
          <w:szCs w:val="20"/>
        </w:rPr>
        <w:t xml:space="preserve">Belém, </w:t>
      </w:r>
      <w:r>
        <w:rPr>
          <w:rFonts w:ascii="Verdana" w:hAnsi="Verdana"/>
          <w:sz w:val="20"/>
          <w:szCs w:val="20"/>
        </w:rPr>
        <w:t>04</w:t>
      </w:r>
      <w:r w:rsidRPr="006673CC">
        <w:rPr>
          <w:rFonts w:ascii="Verdana" w:hAnsi="Verdana"/>
          <w:sz w:val="20"/>
          <w:szCs w:val="20"/>
        </w:rPr>
        <w:t xml:space="preserve"> de </w:t>
      </w:r>
      <w:r>
        <w:rPr>
          <w:rFonts w:ascii="Verdana" w:hAnsi="Verdana"/>
          <w:sz w:val="20"/>
          <w:szCs w:val="20"/>
        </w:rPr>
        <w:t>janeiro de 2021</w:t>
      </w:r>
      <w:r w:rsidRPr="006673CC">
        <w:rPr>
          <w:rFonts w:ascii="Verdana" w:hAnsi="Verdana"/>
          <w:sz w:val="20"/>
          <w:szCs w:val="20"/>
        </w:rPr>
        <w:t>.</w:t>
      </w:r>
    </w:p>
    <w:p w:rsidR="00921B2D" w:rsidRDefault="00921B2D" w:rsidP="00921B2D">
      <w:pPr>
        <w:spacing w:before="100" w:beforeAutospacing="1" w:after="100" w:afterAutospacing="1"/>
        <w:ind w:firstLine="708"/>
        <w:jc w:val="center"/>
        <w:rPr>
          <w:rFonts w:ascii="Verdana" w:hAnsi="Verdana"/>
          <w:sz w:val="20"/>
          <w:szCs w:val="20"/>
        </w:rPr>
      </w:pPr>
    </w:p>
    <w:tbl>
      <w:tblPr>
        <w:tblW w:w="9713" w:type="dxa"/>
        <w:jc w:val="center"/>
        <w:tblLayout w:type="fixed"/>
        <w:tblLook w:val="0000" w:firstRow="0" w:lastRow="0" w:firstColumn="0" w:lastColumn="0" w:noHBand="0" w:noVBand="0"/>
      </w:tblPr>
      <w:tblGrid>
        <w:gridCol w:w="5495"/>
        <w:gridCol w:w="4218"/>
      </w:tblGrid>
      <w:tr w:rsidR="00921B2D" w:rsidRPr="006F0C1C" w:rsidTr="00BC4458">
        <w:trPr>
          <w:trHeight w:val="562"/>
          <w:jc w:val="center"/>
        </w:trPr>
        <w:tc>
          <w:tcPr>
            <w:tcW w:w="5495" w:type="dxa"/>
          </w:tcPr>
          <w:p w:rsidR="00921B2D" w:rsidRPr="006F0C1C" w:rsidRDefault="00921B2D" w:rsidP="00921B2D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F0C1C">
              <w:rPr>
                <w:rFonts w:ascii="Verdana" w:hAnsi="Verdana"/>
                <w:b/>
                <w:color w:val="000000"/>
                <w:sz w:val="18"/>
                <w:szCs w:val="18"/>
              </w:rPr>
              <w:t>Ariel Dourado Sampaio Martins de Barros</w:t>
            </w:r>
            <w:r w:rsidRPr="006F0C1C">
              <w:rPr>
                <w:rFonts w:ascii="Verdana" w:eastAsia="Verdana" w:hAnsi="Verdana" w:cs="Verdana"/>
                <w:b/>
                <w:sz w:val="18"/>
                <w:szCs w:val="18"/>
              </w:rPr>
              <w:t>.</w:t>
            </w:r>
          </w:p>
          <w:p w:rsidR="00921B2D" w:rsidRPr="006F0C1C" w:rsidRDefault="00921B2D" w:rsidP="00921B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0C1C">
              <w:rPr>
                <w:rFonts w:ascii="Verdana" w:eastAsia="Verdana" w:hAnsi="Verdana" w:cs="Verdana"/>
                <w:sz w:val="18"/>
                <w:szCs w:val="18"/>
              </w:rPr>
              <w:t>Secretário de Estado de Saúde Pública, em exercício.</w:t>
            </w:r>
          </w:p>
          <w:p w:rsidR="00921B2D" w:rsidRPr="006F0C1C" w:rsidRDefault="00921B2D" w:rsidP="00921B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0C1C">
              <w:rPr>
                <w:rFonts w:ascii="Verdana" w:eastAsia="Verdana" w:hAnsi="Verdana" w:cs="Verdana"/>
                <w:sz w:val="18"/>
                <w:szCs w:val="18"/>
              </w:rPr>
              <w:t>Presidente da CIB/SUS/PA.</w:t>
            </w:r>
          </w:p>
        </w:tc>
        <w:tc>
          <w:tcPr>
            <w:tcW w:w="4218" w:type="dxa"/>
          </w:tcPr>
          <w:p w:rsidR="00921B2D" w:rsidRPr="006F0C1C" w:rsidRDefault="00921B2D" w:rsidP="00921B2D">
            <w:pPr>
              <w:spacing w:after="0" w:line="240" w:lineRule="auto"/>
              <w:rPr>
                <w:sz w:val="18"/>
                <w:szCs w:val="18"/>
              </w:rPr>
            </w:pPr>
            <w:r w:rsidRPr="006F0C1C">
              <w:rPr>
                <w:rFonts w:ascii="Verdana" w:eastAsia="Verdana" w:hAnsi="Verdana" w:cs="Verdana"/>
                <w:b/>
                <w:sz w:val="18"/>
                <w:szCs w:val="18"/>
              </w:rPr>
              <w:t>Charles Cezar Tocantins de Souza.</w:t>
            </w:r>
          </w:p>
          <w:p w:rsidR="00921B2D" w:rsidRPr="006F0C1C" w:rsidRDefault="00921B2D" w:rsidP="00921B2D">
            <w:pPr>
              <w:spacing w:after="0" w:line="240" w:lineRule="auto"/>
              <w:ind w:firstLine="709"/>
              <w:rPr>
                <w:sz w:val="18"/>
                <w:szCs w:val="18"/>
              </w:rPr>
            </w:pPr>
            <w:r w:rsidRPr="006F0C1C">
              <w:rPr>
                <w:rFonts w:ascii="Verdana" w:eastAsia="Verdana" w:hAnsi="Verdana" w:cs="Verdana"/>
                <w:sz w:val="18"/>
                <w:szCs w:val="18"/>
              </w:rPr>
              <w:t>Presidente do COSEMS/PA.</w:t>
            </w:r>
          </w:p>
          <w:p w:rsidR="00921B2D" w:rsidRPr="006F0C1C" w:rsidRDefault="00921B2D" w:rsidP="00921B2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0158E4" w:rsidRPr="003C670C" w:rsidRDefault="000158E4" w:rsidP="00F25708">
      <w:pPr>
        <w:pStyle w:val="yiv951129996msonormal"/>
        <w:spacing w:before="0" w:beforeAutospacing="0" w:after="0" w:afterAutospacing="0"/>
        <w:ind w:firstLine="708"/>
        <w:jc w:val="center"/>
        <w:rPr>
          <w:rFonts w:ascii="Verdana" w:hAnsi="Verdana"/>
          <w:sz w:val="19"/>
          <w:szCs w:val="19"/>
        </w:rPr>
      </w:pPr>
    </w:p>
    <w:sectPr w:rsidR="000158E4" w:rsidRPr="003C670C" w:rsidSect="00F25708">
      <w:pgSz w:w="11906" w:h="16838"/>
      <w:pgMar w:top="0" w:right="1134" w:bottom="851" w:left="1276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9BB" w:rsidRDefault="00D019BB" w:rsidP="0002343E">
      <w:pPr>
        <w:spacing w:after="0" w:line="240" w:lineRule="auto"/>
      </w:pPr>
      <w:r>
        <w:separator/>
      </w:r>
    </w:p>
  </w:endnote>
  <w:endnote w:type="continuationSeparator" w:id="0">
    <w:p w:rsidR="00D019BB" w:rsidRDefault="00D019BB" w:rsidP="0002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9BB" w:rsidRDefault="00D019BB" w:rsidP="0002343E">
      <w:pPr>
        <w:spacing w:after="0" w:line="240" w:lineRule="auto"/>
      </w:pPr>
      <w:r>
        <w:separator/>
      </w:r>
    </w:p>
  </w:footnote>
  <w:footnote w:type="continuationSeparator" w:id="0">
    <w:p w:rsidR="00D019BB" w:rsidRDefault="00D019BB" w:rsidP="00023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69"/>
    <w:rsid w:val="000158E4"/>
    <w:rsid w:val="0002343E"/>
    <w:rsid w:val="00055B0D"/>
    <w:rsid w:val="000B6094"/>
    <w:rsid w:val="000D6973"/>
    <w:rsid w:val="000E21A4"/>
    <w:rsid w:val="000E2ABA"/>
    <w:rsid w:val="000E41A4"/>
    <w:rsid w:val="000F099B"/>
    <w:rsid w:val="000F644E"/>
    <w:rsid w:val="00103715"/>
    <w:rsid w:val="00127B86"/>
    <w:rsid w:val="00164F42"/>
    <w:rsid w:val="00184FB9"/>
    <w:rsid w:val="0019398A"/>
    <w:rsid w:val="00197428"/>
    <w:rsid w:val="001D28AB"/>
    <w:rsid w:val="0023523B"/>
    <w:rsid w:val="0024623C"/>
    <w:rsid w:val="00266217"/>
    <w:rsid w:val="002C72D6"/>
    <w:rsid w:val="00334BD6"/>
    <w:rsid w:val="00354ECF"/>
    <w:rsid w:val="003C670C"/>
    <w:rsid w:val="00402796"/>
    <w:rsid w:val="004447AD"/>
    <w:rsid w:val="00472B5D"/>
    <w:rsid w:val="00485F57"/>
    <w:rsid w:val="004D6F3A"/>
    <w:rsid w:val="00547EC5"/>
    <w:rsid w:val="00576EF7"/>
    <w:rsid w:val="00596C34"/>
    <w:rsid w:val="005B6F33"/>
    <w:rsid w:val="005E67FE"/>
    <w:rsid w:val="0062046F"/>
    <w:rsid w:val="0064079C"/>
    <w:rsid w:val="006705BB"/>
    <w:rsid w:val="006A2B79"/>
    <w:rsid w:val="006B3D6B"/>
    <w:rsid w:val="00755B81"/>
    <w:rsid w:val="00845AF3"/>
    <w:rsid w:val="008A243C"/>
    <w:rsid w:val="00903569"/>
    <w:rsid w:val="00921B2D"/>
    <w:rsid w:val="00961C39"/>
    <w:rsid w:val="00970873"/>
    <w:rsid w:val="009A49BA"/>
    <w:rsid w:val="009F5563"/>
    <w:rsid w:val="00A141D9"/>
    <w:rsid w:val="00A37571"/>
    <w:rsid w:val="00A7547A"/>
    <w:rsid w:val="00A8217B"/>
    <w:rsid w:val="00AD07F6"/>
    <w:rsid w:val="00AD50AA"/>
    <w:rsid w:val="00AE42ED"/>
    <w:rsid w:val="00B22110"/>
    <w:rsid w:val="00B377E9"/>
    <w:rsid w:val="00B6636A"/>
    <w:rsid w:val="00B74BD4"/>
    <w:rsid w:val="00BC0DD3"/>
    <w:rsid w:val="00BC7D3E"/>
    <w:rsid w:val="00BE0068"/>
    <w:rsid w:val="00C31D03"/>
    <w:rsid w:val="00C7361E"/>
    <w:rsid w:val="00C849D9"/>
    <w:rsid w:val="00CA46AB"/>
    <w:rsid w:val="00D019BB"/>
    <w:rsid w:val="00D250F9"/>
    <w:rsid w:val="00DA68E1"/>
    <w:rsid w:val="00EE70BB"/>
    <w:rsid w:val="00F0238F"/>
    <w:rsid w:val="00F23C1E"/>
    <w:rsid w:val="00F23E0A"/>
    <w:rsid w:val="00F25708"/>
    <w:rsid w:val="00F44905"/>
    <w:rsid w:val="00F61783"/>
    <w:rsid w:val="00FC1CEA"/>
    <w:rsid w:val="00FE2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028EF36C-A783-4E91-9C2B-C3274330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36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2343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02343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Ttulo3">
    <w:name w:val="heading 3"/>
    <w:basedOn w:val="Normal"/>
    <w:next w:val="Normal"/>
    <w:link w:val="Ttulo3Char"/>
    <w:qFormat/>
    <w:rsid w:val="0002343E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Garamond" w:eastAsia="Times New Roman" w:hAnsi="Garamond"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6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02343E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02343E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Ttulo3Char">
    <w:name w:val="Título 3 Char"/>
    <w:link w:val="Ttulo3"/>
    <w:rsid w:val="0002343E"/>
    <w:rPr>
      <w:rFonts w:ascii="Garamond" w:eastAsia="Times New Roman" w:hAnsi="Garamond"/>
      <w:sz w:val="28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0234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2343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234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2343E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49D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849D9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0E21A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yiv951129996msonormal">
    <w:name w:val="yiv951129996msonormal"/>
    <w:basedOn w:val="Normal"/>
    <w:rsid w:val="00164F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027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266217"/>
    <w:pPr>
      <w:suppressAutoHyphens/>
    </w:pPr>
    <w:rPr>
      <w:sz w:val="22"/>
      <w:szCs w:val="22"/>
      <w:lang w:eastAsia="zh-CN"/>
    </w:rPr>
  </w:style>
  <w:style w:type="paragraph" w:styleId="Corpodetexto">
    <w:name w:val="Body Text"/>
    <w:basedOn w:val="Normal"/>
    <w:link w:val="CorpodetextoChar"/>
    <w:rsid w:val="00266217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kern w:val="1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66217"/>
    <w:rPr>
      <w:rFonts w:ascii="Times New Roman" w:eastAsia="Times New Roman" w:hAnsi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Carolina Cardoso</dc:creator>
  <cp:lastModifiedBy>Usuário do Windows</cp:lastModifiedBy>
  <cp:revision>2</cp:revision>
  <cp:lastPrinted>2019-09-27T12:49:00Z</cp:lastPrinted>
  <dcterms:created xsi:type="dcterms:W3CDTF">2021-02-08T17:55:00Z</dcterms:created>
  <dcterms:modified xsi:type="dcterms:W3CDTF">2021-02-08T17:55:00Z</dcterms:modified>
</cp:coreProperties>
</file>