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77" w:rsidRPr="00172FD6" w:rsidRDefault="008C3677" w:rsidP="008C3677">
      <w:pPr>
        <w:jc w:val="center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noProof/>
          <w:sz w:val="19"/>
          <w:szCs w:val="19"/>
        </w:rPr>
        <w:drawing>
          <wp:inline distT="0" distB="0" distL="0" distR="0">
            <wp:extent cx="504825" cy="5524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6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/>
      </w:tblPr>
      <w:tblGrid>
        <w:gridCol w:w="1359"/>
        <w:gridCol w:w="6919"/>
        <w:gridCol w:w="1384"/>
      </w:tblGrid>
      <w:tr w:rsidR="008C3677" w:rsidRPr="00172FD6" w:rsidTr="008C3677">
        <w:trPr>
          <w:trHeight w:val="149"/>
          <w:jc w:val="center"/>
        </w:trPr>
        <w:tc>
          <w:tcPr>
            <w:tcW w:w="1359" w:type="dxa"/>
          </w:tcPr>
          <w:p w:rsidR="008C3677" w:rsidRPr="00172FD6" w:rsidRDefault="008C3677" w:rsidP="008C3677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919" w:type="dxa"/>
          </w:tcPr>
          <w:p w:rsidR="008C3677" w:rsidRPr="00172FD6" w:rsidRDefault="008C3677" w:rsidP="008C3677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172FD6">
              <w:rPr>
                <w:rFonts w:ascii="Verdana" w:hAnsi="Verdana"/>
                <w:sz w:val="16"/>
                <w:szCs w:val="16"/>
              </w:rPr>
              <w:t>COMISSÃO INTERGESTORES BIPARTITE DO SISTEMA ÚNICO DE SAÚDE DO PARÁ</w:t>
            </w:r>
          </w:p>
        </w:tc>
        <w:tc>
          <w:tcPr>
            <w:tcW w:w="1384" w:type="dxa"/>
          </w:tcPr>
          <w:p w:rsidR="008C3677" w:rsidRPr="00172FD6" w:rsidRDefault="008C3677" w:rsidP="008C3677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C3677" w:rsidRPr="00172FD6" w:rsidTr="008C3677">
        <w:trPr>
          <w:jc w:val="center"/>
        </w:trPr>
        <w:tc>
          <w:tcPr>
            <w:tcW w:w="1359" w:type="dxa"/>
          </w:tcPr>
          <w:p w:rsidR="008C3677" w:rsidRPr="00172FD6" w:rsidRDefault="008C3677" w:rsidP="008C3677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172FD6">
              <w:rPr>
                <w:rFonts w:ascii="Verdana" w:hAnsi="Verdana"/>
                <w:sz w:val="16"/>
                <w:szCs w:val="16"/>
                <w:lang w:val="en-US"/>
              </w:rPr>
              <w:t>C I B-SUS/PA</w:t>
            </w:r>
          </w:p>
        </w:tc>
        <w:tc>
          <w:tcPr>
            <w:tcW w:w="6919" w:type="dxa"/>
          </w:tcPr>
          <w:p w:rsidR="008C3677" w:rsidRPr="00172FD6" w:rsidRDefault="008C3677" w:rsidP="008C3677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72FD6">
              <w:rPr>
                <w:rFonts w:ascii="Verdana" w:hAnsi="Verdana"/>
                <w:bCs/>
                <w:sz w:val="16"/>
                <w:szCs w:val="16"/>
              </w:rPr>
              <w:t>SECRETARIA DE ESTADO DE SAÚDE PÚBLICA - SESPA</w:t>
            </w:r>
          </w:p>
        </w:tc>
        <w:tc>
          <w:tcPr>
            <w:tcW w:w="1384" w:type="dxa"/>
          </w:tcPr>
          <w:p w:rsidR="008C3677" w:rsidRPr="00172FD6" w:rsidRDefault="008C3677" w:rsidP="008C3677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Verdana" w:hAnsi="Verdana"/>
                <w:sz w:val="16"/>
                <w:szCs w:val="16"/>
                <w:lang w:val="en-US"/>
              </w:rPr>
            </w:pPr>
            <w:r w:rsidRPr="00172FD6">
              <w:rPr>
                <w:rFonts w:ascii="Verdana" w:hAnsi="Verdana"/>
                <w:sz w:val="16"/>
                <w:szCs w:val="16"/>
                <w:lang w:val="en-US"/>
              </w:rPr>
              <w:t>CIB-SUS/PA</w:t>
            </w:r>
          </w:p>
        </w:tc>
      </w:tr>
      <w:tr w:rsidR="008C3677" w:rsidRPr="00172FD6" w:rsidTr="008C3677">
        <w:trPr>
          <w:jc w:val="center"/>
        </w:trPr>
        <w:tc>
          <w:tcPr>
            <w:tcW w:w="1359" w:type="dxa"/>
          </w:tcPr>
          <w:p w:rsidR="008C3677" w:rsidRPr="00172FD6" w:rsidRDefault="008C3677" w:rsidP="008C3677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919" w:type="dxa"/>
          </w:tcPr>
          <w:p w:rsidR="008C3677" w:rsidRPr="00172FD6" w:rsidRDefault="008C3677" w:rsidP="008C3677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CONSELHO DE SECRETARIAS</w:t>
            </w:r>
            <w:r w:rsidRPr="00172FD6">
              <w:rPr>
                <w:rFonts w:ascii="Verdana" w:hAnsi="Verdana"/>
                <w:bCs/>
                <w:sz w:val="16"/>
                <w:szCs w:val="16"/>
              </w:rPr>
              <w:t xml:space="preserve"> MUNICIPAIS DE SAÚDE</w:t>
            </w:r>
          </w:p>
        </w:tc>
        <w:tc>
          <w:tcPr>
            <w:tcW w:w="1384" w:type="dxa"/>
          </w:tcPr>
          <w:p w:rsidR="008C3677" w:rsidRPr="00172FD6" w:rsidRDefault="008C3677" w:rsidP="008C3677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C3677" w:rsidRPr="00172FD6" w:rsidTr="008C3677">
        <w:trPr>
          <w:jc w:val="center"/>
        </w:trPr>
        <w:tc>
          <w:tcPr>
            <w:tcW w:w="1359" w:type="dxa"/>
          </w:tcPr>
          <w:p w:rsidR="008C3677" w:rsidRPr="00172FD6" w:rsidRDefault="008C3677" w:rsidP="008C3677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919" w:type="dxa"/>
          </w:tcPr>
          <w:p w:rsidR="008C3677" w:rsidRPr="00172FD6" w:rsidRDefault="008C3677" w:rsidP="008C3677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72FD6">
              <w:rPr>
                <w:rFonts w:ascii="Verdana" w:hAnsi="Verdana"/>
                <w:bCs/>
                <w:sz w:val="16"/>
                <w:szCs w:val="16"/>
              </w:rPr>
              <w:t>DO ESTADO DO PARÁ - COSEMS /PA</w:t>
            </w:r>
          </w:p>
        </w:tc>
        <w:tc>
          <w:tcPr>
            <w:tcW w:w="1384" w:type="dxa"/>
          </w:tcPr>
          <w:p w:rsidR="008C3677" w:rsidRPr="00172FD6" w:rsidRDefault="008C3677" w:rsidP="008C3677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8C3677" w:rsidRPr="00172FD6" w:rsidRDefault="008C3677" w:rsidP="008C3677">
      <w:pPr>
        <w:tabs>
          <w:tab w:val="left" w:pos="284"/>
        </w:tabs>
        <w:spacing w:line="360" w:lineRule="auto"/>
        <w:ind w:firstLine="1276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8C3677" w:rsidRPr="00EC7988" w:rsidRDefault="008C3677" w:rsidP="008C3677">
      <w:pPr>
        <w:tabs>
          <w:tab w:val="left" w:pos="284"/>
          <w:tab w:val="left" w:pos="5475"/>
        </w:tabs>
        <w:ind w:firstLine="1276"/>
        <w:jc w:val="center"/>
        <w:rPr>
          <w:rFonts w:ascii="Verdana" w:hAnsi="Verdana" w:cs="Tahoma"/>
          <w:b/>
          <w:sz w:val="20"/>
          <w:szCs w:val="20"/>
        </w:rPr>
      </w:pPr>
      <w:r w:rsidRPr="00EC7988">
        <w:rPr>
          <w:rFonts w:ascii="Verdana" w:hAnsi="Verdana" w:cs="Tahoma"/>
          <w:b/>
          <w:sz w:val="20"/>
          <w:szCs w:val="20"/>
        </w:rPr>
        <w:t>Resolução Nº 2</w:t>
      </w:r>
      <w:r w:rsidR="00EC7988" w:rsidRPr="00EC7988">
        <w:rPr>
          <w:rFonts w:ascii="Verdana" w:hAnsi="Verdana" w:cs="Tahoma"/>
          <w:b/>
          <w:sz w:val="20"/>
          <w:szCs w:val="20"/>
        </w:rPr>
        <w:t>5</w:t>
      </w:r>
      <w:r w:rsidRPr="00EC7988">
        <w:rPr>
          <w:rFonts w:ascii="Verdana" w:hAnsi="Verdana" w:cs="Tahoma"/>
          <w:b/>
          <w:sz w:val="20"/>
          <w:szCs w:val="20"/>
        </w:rPr>
        <w:t>, de 2</w:t>
      </w:r>
      <w:r w:rsidR="00EC7988">
        <w:rPr>
          <w:rFonts w:ascii="Verdana" w:hAnsi="Verdana" w:cs="Tahoma"/>
          <w:b/>
          <w:sz w:val="20"/>
          <w:szCs w:val="20"/>
        </w:rPr>
        <w:t>5</w:t>
      </w:r>
      <w:r w:rsidRPr="00EC7988">
        <w:rPr>
          <w:rFonts w:ascii="Verdana" w:hAnsi="Verdana" w:cs="Tahoma"/>
          <w:b/>
          <w:sz w:val="20"/>
          <w:szCs w:val="20"/>
        </w:rPr>
        <w:t xml:space="preserve"> de Março de 2020.</w:t>
      </w:r>
    </w:p>
    <w:p w:rsidR="008C3677" w:rsidRPr="00EC7988" w:rsidRDefault="008C3677" w:rsidP="008C3677">
      <w:pPr>
        <w:jc w:val="both"/>
        <w:rPr>
          <w:rFonts w:ascii="Verdana" w:hAnsi="Verdana" w:cs="Arial"/>
          <w:sz w:val="20"/>
          <w:szCs w:val="20"/>
        </w:rPr>
      </w:pPr>
    </w:p>
    <w:p w:rsidR="008C3677" w:rsidRPr="00EC7988" w:rsidRDefault="008C3677" w:rsidP="00CC3EAF">
      <w:pPr>
        <w:ind w:firstLine="851"/>
        <w:jc w:val="both"/>
        <w:rPr>
          <w:rFonts w:ascii="Verdana" w:hAnsi="Verdana"/>
          <w:sz w:val="20"/>
          <w:szCs w:val="20"/>
        </w:rPr>
      </w:pPr>
      <w:r w:rsidRPr="00EC7988">
        <w:rPr>
          <w:rFonts w:ascii="Verdana" w:hAnsi="Verdana"/>
          <w:sz w:val="20"/>
          <w:szCs w:val="20"/>
        </w:rPr>
        <w:t>A Comissão Intergestores Bipartite do Estado do Pará – CIB/PA, no uso de suas atribuições legais e:</w:t>
      </w:r>
    </w:p>
    <w:p w:rsidR="00007DF3" w:rsidRPr="00EC7988" w:rsidRDefault="008C3677" w:rsidP="00CC3EAF">
      <w:pPr>
        <w:ind w:firstLine="851"/>
        <w:jc w:val="both"/>
        <w:rPr>
          <w:rFonts w:ascii="Verdana" w:hAnsi="Verdana"/>
          <w:sz w:val="20"/>
          <w:szCs w:val="20"/>
        </w:rPr>
      </w:pPr>
      <w:r w:rsidRPr="00EC7988">
        <w:rPr>
          <w:rFonts w:ascii="Verdana" w:hAnsi="Verdana"/>
          <w:b/>
          <w:sz w:val="20"/>
          <w:szCs w:val="20"/>
        </w:rPr>
        <w:t xml:space="preserve">- Considerando </w:t>
      </w:r>
      <w:r w:rsidRPr="00EC7988">
        <w:rPr>
          <w:rFonts w:ascii="Verdana" w:hAnsi="Verdana"/>
          <w:sz w:val="20"/>
          <w:szCs w:val="20"/>
        </w:rPr>
        <w:t xml:space="preserve">a </w:t>
      </w:r>
      <w:r w:rsidR="00007DF3" w:rsidRPr="00EC7988">
        <w:rPr>
          <w:rFonts w:ascii="Verdana" w:hAnsi="Verdana"/>
          <w:sz w:val="20"/>
          <w:szCs w:val="20"/>
        </w:rPr>
        <w:t xml:space="preserve">Portaria GM/MS nº 480, de 23 de março de 2020, que estabelece recurso do Bloco de Custeio das Ações e Serviços Públicos de Saúde, a ser disponibilizado aos Estados e Distrito Federal, destinados às ações de saúde para o enfrentamento do </w:t>
      </w:r>
      <w:proofErr w:type="spellStart"/>
      <w:r w:rsidR="00007DF3" w:rsidRPr="00EC7988">
        <w:rPr>
          <w:rFonts w:ascii="Verdana" w:hAnsi="Verdana"/>
          <w:sz w:val="20"/>
          <w:szCs w:val="20"/>
        </w:rPr>
        <w:t>Coronavírus</w:t>
      </w:r>
      <w:proofErr w:type="spellEnd"/>
      <w:r w:rsidR="00007DF3" w:rsidRPr="00EC7988">
        <w:rPr>
          <w:rFonts w:ascii="Verdana" w:hAnsi="Verdana"/>
          <w:sz w:val="20"/>
          <w:szCs w:val="20"/>
        </w:rPr>
        <w:t xml:space="preserve"> - COVID 19.</w:t>
      </w:r>
    </w:p>
    <w:p w:rsidR="00E85989" w:rsidRPr="00EC7988" w:rsidRDefault="00E85989" w:rsidP="00CC3EAF">
      <w:pPr>
        <w:ind w:firstLine="851"/>
        <w:jc w:val="both"/>
        <w:rPr>
          <w:rFonts w:ascii="Verdana" w:hAnsi="Verdana" w:cs="Tahoma"/>
          <w:bCs/>
          <w:sz w:val="20"/>
          <w:szCs w:val="20"/>
        </w:rPr>
      </w:pPr>
      <w:r w:rsidRPr="00EC7988">
        <w:rPr>
          <w:rFonts w:ascii="Verdana" w:hAnsi="Verdana"/>
          <w:sz w:val="20"/>
          <w:szCs w:val="20"/>
        </w:rPr>
        <w:t xml:space="preserve">- </w:t>
      </w:r>
      <w:r w:rsidRPr="00EC7988">
        <w:rPr>
          <w:rFonts w:ascii="Verdana" w:hAnsi="Verdana" w:cs="Tahoma"/>
          <w:b/>
          <w:bCs/>
          <w:sz w:val="20"/>
          <w:szCs w:val="20"/>
        </w:rPr>
        <w:t xml:space="preserve">Considerando </w:t>
      </w:r>
      <w:r w:rsidRPr="00EC7988">
        <w:rPr>
          <w:rFonts w:ascii="Verdana" w:hAnsi="Verdana" w:cs="Tahoma"/>
          <w:sz w:val="20"/>
          <w:szCs w:val="20"/>
        </w:rPr>
        <w:t xml:space="preserve">o Regimento Interno da CIB/PA, aprovado pela </w:t>
      </w:r>
      <w:r w:rsidRPr="00EC7988">
        <w:rPr>
          <w:rFonts w:ascii="Verdana" w:hAnsi="Verdana" w:cs="Tahoma"/>
          <w:bCs/>
          <w:sz w:val="20"/>
          <w:szCs w:val="20"/>
        </w:rPr>
        <w:t xml:space="preserve">Resolução CIB N º 152 de 13 de setembro de 2018, que em seu artigo 26, estabelece que “Ao Presidente da CIB e CIR compete aprovar </w:t>
      </w:r>
      <w:r w:rsidRPr="00EC7988">
        <w:rPr>
          <w:rFonts w:ascii="Verdana" w:hAnsi="Verdana" w:cs="Tahoma"/>
          <w:bCs/>
          <w:i/>
          <w:sz w:val="20"/>
          <w:szCs w:val="20"/>
        </w:rPr>
        <w:t>ad referendum</w:t>
      </w:r>
      <w:r w:rsidRPr="00EC7988">
        <w:rPr>
          <w:rFonts w:ascii="Verdana" w:hAnsi="Verdana" w:cs="Tahoma"/>
          <w:bCs/>
          <w:sz w:val="20"/>
          <w:szCs w:val="20"/>
        </w:rPr>
        <w:t xml:space="preserve">, pleitos urgentes e relevantes que não possam ser pactuados pela plenária, devendo o assunto, ser submetido à </w:t>
      </w:r>
      <w:proofErr w:type="spellStart"/>
      <w:r w:rsidRPr="00EC7988">
        <w:rPr>
          <w:rFonts w:ascii="Verdana" w:hAnsi="Verdana" w:cs="Tahoma"/>
          <w:bCs/>
          <w:sz w:val="20"/>
          <w:szCs w:val="20"/>
        </w:rPr>
        <w:t>pactuação</w:t>
      </w:r>
      <w:proofErr w:type="spellEnd"/>
      <w:r w:rsidRPr="00EC7988">
        <w:rPr>
          <w:rFonts w:ascii="Verdana" w:hAnsi="Verdana" w:cs="Tahoma"/>
          <w:bCs/>
          <w:sz w:val="20"/>
          <w:szCs w:val="20"/>
        </w:rPr>
        <w:t xml:space="preserve"> na reunião ordinária subsequente”. </w:t>
      </w:r>
    </w:p>
    <w:p w:rsidR="008C3677" w:rsidRPr="00EC7988" w:rsidRDefault="008C3677" w:rsidP="00CC3EAF">
      <w:pPr>
        <w:ind w:firstLine="851"/>
        <w:jc w:val="both"/>
        <w:rPr>
          <w:rFonts w:ascii="Verdana" w:hAnsi="Verdana"/>
          <w:b/>
          <w:sz w:val="20"/>
          <w:szCs w:val="20"/>
        </w:rPr>
      </w:pPr>
      <w:r w:rsidRPr="00EC7988">
        <w:rPr>
          <w:rFonts w:ascii="Verdana" w:hAnsi="Verdana"/>
          <w:b/>
          <w:sz w:val="20"/>
          <w:szCs w:val="20"/>
        </w:rPr>
        <w:t>Resolve:</w:t>
      </w:r>
    </w:p>
    <w:p w:rsidR="0086168A" w:rsidRPr="009F7B5A" w:rsidRDefault="008C3677" w:rsidP="009F7B5A">
      <w:pPr>
        <w:ind w:firstLine="851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EC7988">
        <w:rPr>
          <w:rFonts w:ascii="Verdana" w:hAnsi="Verdana"/>
          <w:b/>
          <w:sz w:val="20"/>
          <w:szCs w:val="20"/>
        </w:rPr>
        <w:t xml:space="preserve">Art.1° </w:t>
      </w:r>
      <w:r w:rsidRPr="00EC7988">
        <w:rPr>
          <w:rFonts w:ascii="Verdana" w:hAnsi="Verdana"/>
          <w:sz w:val="20"/>
          <w:szCs w:val="20"/>
        </w:rPr>
        <w:t>- Pactua</w:t>
      </w:r>
      <w:r w:rsidR="0086168A" w:rsidRPr="00EC7988">
        <w:rPr>
          <w:rFonts w:ascii="Verdana" w:hAnsi="Verdana"/>
          <w:sz w:val="20"/>
          <w:szCs w:val="20"/>
        </w:rPr>
        <w:t xml:space="preserve">r </w:t>
      </w:r>
      <w:r w:rsidR="0086168A" w:rsidRPr="00EC7988">
        <w:rPr>
          <w:rFonts w:ascii="Verdana" w:hAnsi="Verdana"/>
          <w:i/>
          <w:sz w:val="20"/>
          <w:szCs w:val="20"/>
        </w:rPr>
        <w:t xml:space="preserve">a </w:t>
      </w:r>
      <w:r w:rsidR="00E85989" w:rsidRPr="00EC7988">
        <w:rPr>
          <w:rFonts w:ascii="Verdana" w:hAnsi="Verdana"/>
          <w:i/>
          <w:sz w:val="20"/>
          <w:szCs w:val="20"/>
        </w:rPr>
        <w:t>“Ad referendum”</w:t>
      </w:r>
      <w:r w:rsidR="00007DF3" w:rsidRPr="00EC7988">
        <w:rPr>
          <w:rFonts w:ascii="Verdana" w:hAnsi="Verdana"/>
          <w:sz w:val="20"/>
          <w:szCs w:val="20"/>
        </w:rPr>
        <w:t xml:space="preserve"> </w:t>
      </w:r>
      <w:r w:rsidR="009F7B5A">
        <w:rPr>
          <w:rFonts w:ascii="Verdana" w:hAnsi="Verdana"/>
          <w:sz w:val="20"/>
          <w:szCs w:val="20"/>
        </w:rPr>
        <w:tab/>
        <w:t xml:space="preserve">que </w:t>
      </w:r>
      <w:r w:rsidR="00007DF3" w:rsidRPr="00EC7988">
        <w:rPr>
          <w:rFonts w:ascii="Verdana" w:hAnsi="Verdana"/>
          <w:sz w:val="20"/>
          <w:szCs w:val="20"/>
        </w:rPr>
        <w:t>o</w:t>
      </w:r>
      <w:r w:rsidR="00A37C89">
        <w:rPr>
          <w:rFonts w:ascii="Verdana" w:hAnsi="Verdana"/>
          <w:sz w:val="20"/>
          <w:szCs w:val="20"/>
        </w:rPr>
        <w:t xml:space="preserve"> valor será</w:t>
      </w:r>
      <w:r w:rsidR="009F7B5A">
        <w:rPr>
          <w:rFonts w:ascii="Verdana" w:hAnsi="Verdana"/>
          <w:sz w:val="20"/>
          <w:szCs w:val="20"/>
        </w:rPr>
        <w:t xml:space="preserve"> distribuído conforme ANEXO I</w:t>
      </w:r>
      <w:r w:rsidR="0086168A" w:rsidRPr="00EC7988">
        <w:rPr>
          <w:rFonts w:ascii="Verdana" w:hAnsi="Verdana"/>
          <w:sz w:val="20"/>
          <w:szCs w:val="20"/>
        </w:rPr>
        <w:t xml:space="preserve">, no </w:t>
      </w:r>
      <w:r w:rsidR="001D7919">
        <w:rPr>
          <w:rFonts w:ascii="Verdana" w:hAnsi="Verdana"/>
          <w:sz w:val="20"/>
          <w:szCs w:val="20"/>
        </w:rPr>
        <w:t xml:space="preserve">montante </w:t>
      </w:r>
      <w:r w:rsidR="0086168A" w:rsidRPr="00EC7988">
        <w:rPr>
          <w:rFonts w:ascii="Verdana" w:hAnsi="Verdana"/>
          <w:sz w:val="20"/>
          <w:szCs w:val="20"/>
        </w:rPr>
        <w:t xml:space="preserve">de </w:t>
      </w:r>
      <w:r w:rsidR="00E85989" w:rsidRPr="00EC7988">
        <w:rPr>
          <w:rFonts w:ascii="Verdana" w:hAnsi="Verdana"/>
          <w:sz w:val="20"/>
          <w:szCs w:val="20"/>
        </w:rPr>
        <w:t xml:space="preserve">R$ </w:t>
      </w:r>
      <w:r w:rsidR="00007DF3" w:rsidRPr="00EC7988">
        <w:rPr>
          <w:rFonts w:ascii="Verdana" w:eastAsia="Times New Roman" w:hAnsi="Verdana" w:cs="Arial"/>
          <w:sz w:val="20"/>
          <w:szCs w:val="20"/>
        </w:rPr>
        <w:t xml:space="preserve">24.336.881,33 (vinte e quatro </w:t>
      </w:r>
      <w:r w:rsidR="0086168A" w:rsidRPr="00EC7988">
        <w:rPr>
          <w:rFonts w:ascii="Verdana" w:eastAsia="Times New Roman" w:hAnsi="Verdana" w:cs="Arial"/>
          <w:sz w:val="20"/>
          <w:szCs w:val="20"/>
        </w:rPr>
        <w:t xml:space="preserve">milhões, </w:t>
      </w:r>
      <w:r w:rsidR="00007DF3" w:rsidRPr="00EC7988">
        <w:rPr>
          <w:rFonts w:ascii="Verdana" w:eastAsia="Times New Roman" w:hAnsi="Verdana" w:cs="Arial"/>
          <w:sz w:val="20"/>
          <w:szCs w:val="20"/>
        </w:rPr>
        <w:t>trezentos e trinta e seis mil, oitocentos e oitenta e um reais e trinta e três centavos)</w:t>
      </w:r>
      <w:r w:rsidR="001D7919">
        <w:rPr>
          <w:rFonts w:ascii="Verdana" w:eastAsia="Times New Roman" w:hAnsi="Verdana" w:cs="Arial"/>
          <w:sz w:val="20"/>
          <w:szCs w:val="20"/>
        </w:rPr>
        <w:t>.</w:t>
      </w:r>
      <w:bookmarkStart w:id="0" w:name="_GoBack"/>
      <w:bookmarkEnd w:id="0"/>
    </w:p>
    <w:p w:rsidR="0086168A" w:rsidRPr="00EC7988" w:rsidRDefault="008C3677" w:rsidP="00CC3EAF">
      <w:pPr>
        <w:ind w:firstLine="851"/>
        <w:jc w:val="both"/>
        <w:rPr>
          <w:rFonts w:ascii="Verdana" w:hAnsi="Verdana"/>
          <w:b/>
          <w:sz w:val="20"/>
          <w:szCs w:val="20"/>
        </w:rPr>
      </w:pPr>
      <w:r w:rsidRPr="00EC7988">
        <w:rPr>
          <w:rFonts w:ascii="Verdana" w:hAnsi="Verdana"/>
          <w:b/>
          <w:sz w:val="20"/>
          <w:szCs w:val="20"/>
        </w:rPr>
        <w:t>Art.2°</w:t>
      </w:r>
      <w:r w:rsidRPr="00EC7988">
        <w:rPr>
          <w:rFonts w:ascii="Verdana" w:hAnsi="Verdana"/>
          <w:sz w:val="20"/>
          <w:szCs w:val="20"/>
        </w:rPr>
        <w:t xml:space="preserve"> - E</w:t>
      </w:r>
      <w:r w:rsidR="0086168A" w:rsidRPr="00EC7988">
        <w:rPr>
          <w:rFonts w:ascii="Verdana" w:hAnsi="Verdana"/>
          <w:sz w:val="20"/>
          <w:szCs w:val="20"/>
        </w:rPr>
        <w:t>sta Resolução entra em vigor na data de sua publicação.</w:t>
      </w:r>
    </w:p>
    <w:p w:rsidR="0086168A" w:rsidRPr="00EC7988" w:rsidRDefault="0086168A" w:rsidP="0086168A">
      <w:pPr>
        <w:ind w:firstLine="1134"/>
        <w:jc w:val="both"/>
        <w:rPr>
          <w:rFonts w:ascii="Verdana" w:hAnsi="Verdana"/>
          <w:sz w:val="20"/>
          <w:szCs w:val="20"/>
        </w:rPr>
      </w:pPr>
    </w:p>
    <w:p w:rsidR="0086168A" w:rsidRPr="00EC7988" w:rsidRDefault="0086168A" w:rsidP="00CC3EAF">
      <w:pPr>
        <w:tabs>
          <w:tab w:val="left" w:pos="0"/>
        </w:tabs>
        <w:jc w:val="center"/>
        <w:rPr>
          <w:rFonts w:ascii="Verdana" w:hAnsi="Verdana" w:cs="Tahoma"/>
          <w:b/>
          <w:bCs/>
          <w:sz w:val="20"/>
          <w:szCs w:val="20"/>
        </w:rPr>
      </w:pPr>
      <w:r w:rsidRPr="00EC7988">
        <w:rPr>
          <w:rFonts w:ascii="Verdana" w:hAnsi="Verdana"/>
          <w:sz w:val="20"/>
          <w:szCs w:val="20"/>
        </w:rPr>
        <w:t xml:space="preserve">Belém, </w:t>
      </w:r>
      <w:r w:rsidRPr="00EC7988">
        <w:rPr>
          <w:rFonts w:ascii="Verdana" w:hAnsi="Verdana" w:cs="Tahoma"/>
          <w:bCs/>
          <w:sz w:val="20"/>
          <w:szCs w:val="20"/>
        </w:rPr>
        <w:t>2</w:t>
      </w:r>
      <w:r w:rsidR="00EC7988">
        <w:rPr>
          <w:rFonts w:ascii="Verdana" w:hAnsi="Verdana" w:cs="Tahoma"/>
          <w:bCs/>
          <w:sz w:val="20"/>
          <w:szCs w:val="20"/>
        </w:rPr>
        <w:t>5</w:t>
      </w:r>
      <w:r w:rsidRPr="00EC7988">
        <w:rPr>
          <w:rFonts w:ascii="Verdana" w:hAnsi="Verdana" w:cs="Tahoma"/>
          <w:bCs/>
          <w:sz w:val="20"/>
          <w:szCs w:val="20"/>
        </w:rPr>
        <w:t xml:space="preserve"> de março de 2020.</w:t>
      </w:r>
    </w:p>
    <w:p w:rsidR="0086168A" w:rsidRDefault="0086168A" w:rsidP="0086168A">
      <w:pPr>
        <w:ind w:firstLine="1134"/>
        <w:jc w:val="both"/>
        <w:rPr>
          <w:rFonts w:ascii="Verdana" w:hAnsi="Verdana" w:cs="Arial"/>
          <w:sz w:val="20"/>
          <w:szCs w:val="20"/>
        </w:rPr>
      </w:pPr>
    </w:p>
    <w:p w:rsidR="00CC3EAF" w:rsidRPr="00EC7988" w:rsidRDefault="00CC3EAF" w:rsidP="0086168A">
      <w:pPr>
        <w:ind w:firstLine="1134"/>
        <w:jc w:val="both"/>
        <w:rPr>
          <w:rFonts w:ascii="Verdana" w:hAnsi="Verdana" w:cs="Arial"/>
          <w:sz w:val="20"/>
          <w:szCs w:val="20"/>
        </w:rPr>
      </w:pPr>
    </w:p>
    <w:p w:rsidR="0086168A" w:rsidRPr="00EC7988" w:rsidRDefault="0086168A" w:rsidP="0086168A">
      <w:pPr>
        <w:jc w:val="both"/>
        <w:rPr>
          <w:rFonts w:ascii="Verdana" w:hAnsi="Verdana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4394"/>
      </w:tblGrid>
      <w:tr w:rsidR="0086168A" w:rsidRPr="00EC7988" w:rsidTr="0086168A">
        <w:trPr>
          <w:trHeight w:val="908"/>
        </w:trPr>
        <w:tc>
          <w:tcPr>
            <w:tcW w:w="4962" w:type="dxa"/>
          </w:tcPr>
          <w:p w:rsidR="0086168A" w:rsidRPr="00EC7988" w:rsidRDefault="0086168A" w:rsidP="0086168A">
            <w:pPr>
              <w:spacing w:after="0" w:line="240" w:lineRule="auto"/>
              <w:ind w:firstLine="72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C7988">
              <w:rPr>
                <w:rFonts w:ascii="Verdana" w:hAnsi="Verdana" w:cs="Tahoma"/>
                <w:b/>
                <w:bCs/>
                <w:sz w:val="20"/>
                <w:szCs w:val="20"/>
              </w:rPr>
              <w:t>Alberto Beltrame.</w:t>
            </w:r>
          </w:p>
          <w:p w:rsidR="0086168A" w:rsidRPr="00EC7988" w:rsidRDefault="0086168A" w:rsidP="0086168A">
            <w:pPr>
              <w:spacing w:after="0" w:line="240" w:lineRule="auto"/>
              <w:ind w:firstLine="72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C7988">
              <w:rPr>
                <w:rFonts w:ascii="Verdana" w:hAnsi="Verdana" w:cs="Tahoma"/>
                <w:sz w:val="20"/>
                <w:szCs w:val="20"/>
              </w:rPr>
              <w:t>Secretário de Estado de Saúde Pública.</w:t>
            </w:r>
          </w:p>
          <w:p w:rsidR="0086168A" w:rsidRPr="00EC7988" w:rsidRDefault="0086168A" w:rsidP="0086168A">
            <w:pPr>
              <w:spacing w:after="0" w:line="240" w:lineRule="auto"/>
              <w:ind w:firstLine="72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C7988">
              <w:rPr>
                <w:rFonts w:ascii="Verdana" w:hAnsi="Verdana" w:cs="Tahoma"/>
                <w:sz w:val="20"/>
                <w:szCs w:val="20"/>
              </w:rPr>
              <w:t>Presidente da CIB/SUS/PA.</w:t>
            </w:r>
          </w:p>
        </w:tc>
        <w:tc>
          <w:tcPr>
            <w:tcW w:w="4394" w:type="dxa"/>
          </w:tcPr>
          <w:p w:rsidR="0086168A" w:rsidRPr="00EC7988" w:rsidRDefault="0086168A" w:rsidP="0086168A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C7988">
              <w:rPr>
                <w:rFonts w:ascii="Verdana" w:hAnsi="Verdana" w:cs="Tahoma"/>
                <w:b/>
                <w:bCs/>
                <w:sz w:val="20"/>
                <w:szCs w:val="20"/>
              </w:rPr>
              <w:t>Charles Cézar Tocantins de Souza.</w:t>
            </w:r>
          </w:p>
          <w:p w:rsidR="0086168A" w:rsidRPr="00EC7988" w:rsidRDefault="0086168A" w:rsidP="0086168A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EC7988">
              <w:rPr>
                <w:rFonts w:ascii="Verdana" w:hAnsi="Verdana" w:cs="Tahoma"/>
                <w:bCs/>
                <w:sz w:val="20"/>
                <w:szCs w:val="20"/>
              </w:rPr>
              <w:t>Presidente do COSEMS/PA.</w:t>
            </w:r>
          </w:p>
          <w:p w:rsidR="0086168A" w:rsidRPr="00EC7988" w:rsidRDefault="0086168A" w:rsidP="0086168A">
            <w:pPr>
              <w:spacing w:after="0" w:line="240" w:lineRule="auto"/>
              <w:ind w:firstLine="1134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86168A" w:rsidRPr="00EC7988" w:rsidRDefault="0086168A" w:rsidP="0086168A">
      <w:pPr>
        <w:spacing w:after="0" w:line="240" w:lineRule="auto"/>
        <w:ind w:firstLine="1134"/>
        <w:jc w:val="both"/>
        <w:rPr>
          <w:rFonts w:ascii="Verdana" w:hAnsi="Verdana" w:cs="Arial"/>
          <w:sz w:val="20"/>
          <w:szCs w:val="20"/>
        </w:rPr>
      </w:pPr>
      <w:r w:rsidRPr="00EC7988">
        <w:rPr>
          <w:rFonts w:ascii="Verdana" w:hAnsi="Verdana" w:cs="Arial"/>
          <w:sz w:val="20"/>
          <w:szCs w:val="20"/>
        </w:rPr>
        <w:t xml:space="preserve">  </w:t>
      </w:r>
    </w:p>
    <w:p w:rsidR="0086168A" w:rsidRDefault="0086168A" w:rsidP="0086168A">
      <w:pPr>
        <w:tabs>
          <w:tab w:val="left" w:pos="0"/>
        </w:tabs>
        <w:ind w:firstLine="1134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9F7B5A" w:rsidRDefault="009F7B5A" w:rsidP="0086168A">
      <w:pPr>
        <w:tabs>
          <w:tab w:val="left" w:pos="0"/>
        </w:tabs>
        <w:ind w:firstLine="1134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9F7B5A" w:rsidRDefault="009F7B5A" w:rsidP="0086168A">
      <w:pPr>
        <w:tabs>
          <w:tab w:val="left" w:pos="0"/>
        </w:tabs>
        <w:ind w:firstLine="1134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9F7B5A" w:rsidRDefault="009F7B5A" w:rsidP="0086168A">
      <w:pPr>
        <w:tabs>
          <w:tab w:val="left" w:pos="0"/>
        </w:tabs>
        <w:ind w:firstLine="1134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9F7B5A" w:rsidRDefault="009F7B5A" w:rsidP="001D7919">
      <w:pPr>
        <w:tabs>
          <w:tab w:val="left" w:pos="0"/>
        </w:tabs>
        <w:jc w:val="both"/>
        <w:rPr>
          <w:rFonts w:ascii="Verdana" w:hAnsi="Verdana" w:cs="Tahoma"/>
          <w:b/>
          <w:bCs/>
          <w:sz w:val="20"/>
          <w:szCs w:val="20"/>
        </w:rPr>
      </w:pPr>
    </w:p>
    <w:sectPr w:rsidR="009F7B5A" w:rsidSect="0086168A">
      <w:pgSz w:w="11906" w:h="16838"/>
      <w:pgMar w:top="284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257B"/>
    <w:rsid w:val="00007DF3"/>
    <w:rsid w:val="00130B48"/>
    <w:rsid w:val="001D7919"/>
    <w:rsid w:val="001E7028"/>
    <w:rsid w:val="001F3116"/>
    <w:rsid w:val="001F7E4D"/>
    <w:rsid w:val="00200784"/>
    <w:rsid w:val="00205284"/>
    <w:rsid w:val="002109BA"/>
    <w:rsid w:val="002B20AF"/>
    <w:rsid w:val="002D2AAD"/>
    <w:rsid w:val="00302200"/>
    <w:rsid w:val="00304986"/>
    <w:rsid w:val="00350D33"/>
    <w:rsid w:val="003A257B"/>
    <w:rsid w:val="003C4244"/>
    <w:rsid w:val="004422F6"/>
    <w:rsid w:val="00481F17"/>
    <w:rsid w:val="00483092"/>
    <w:rsid w:val="00652CE7"/>
    <w:rsid w:val="006B2F06"/>
    <w:rsid w:val="006F7B3D"/>
    <w:rsid w:val="00717DEC"/>
    <w:rsid w:val="0086168A"/>
    <w:rsid w:val="008C3677"/>
    <w:rsid w:val="009B35CB"/>
    <w:rsid w:val="009E7F3E"/>
    <w:rsid w:val="009F7B5A"/>
    <w:rsid w:val="00A37C89"/>
    <w:rsid w:val="00A4579B"/>
    <w:rsid w:val="00B4751A"/>
    <w:rsid w:val="00C5655E"/>
    <w:rsid w:val="00CC3EAF"/>
    <w:rsid w:val="00E073FE"/>
    <w:rsid w:val="00E85989"/>
    <w:rsid w:val="00EC7988"/>
    <w:rsid w:val="00F23DF3"/>
    <w:rsid w:val="00F57C1C"/>
    <w:rsid w:val="00F7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A257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A25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A257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A25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Técnico</dc:creator>
  <cp:lastModifiedBy>EZILDA</cp:lastModifiedBy>
  <cp:revision>3</cp:revision>
  <cp:lastPrinted>2020-03-26T18:15:00Z</cp:lastPrinted>
  <dcterms:created xsi:type="dcterms:W3CDTF">2020-03-26T18:18:00Z</dcterms:created>
  <dcterms:modified xsi:type="dcterms:W3CDTF">2020-07-04T00:25:00Z</dcterms:modified>
</cp:coreProperties>
</file>